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1E1E1"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ascii="方正小标宋简体" w:eastAsia="方正小标宋简体"/>
          <w:sz w:val="44"/>
          <w:szCs w:val="44"/>
        </w:rPr>
        <w:t>关于</w:t>
      </w:r>
      <w:r>
        <w:rPr>
          <w:rFonts w:hint="eastAsia" w:ascii="方正小标宋简体" w:eastAsia="方正小标宋简体"/>
          <w:sz w:val="44"/>
          <w:szCs w:val="44"/>
        </w:rPr>
        <w:t>依托公房管理系统开展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教学科研及办公</w:t>
      </w:r>
    </w:p>
    <w:p w14:paraId="1A19F591"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用房</w:t>
      </w:r>
      <w:r>
        <w:rPr>
          <w:rFonts w:hint="eastAsia" w:ascii="方正小标宋简体" w:eastAsia="方正小标宋简体"/>
          <w:sz w:val="44"/>
          <w:szCs w:val="44"/>
        </w:rPr>
        <w:t>信息核查的通知</w:t>
      </w:r>
    </w:p>
    <w:p w14:paraId="374F058E">
      <w:pPr>
        <w:spacing w:line="580" w:lineRule="exact"/>
        <w:rPr>
          <w:rFonts w:hint="eastAsia" w:ascii="仿宋_GB2312" w:hAnsi="宋体" w:eastAsia="仿宋_GB2312"/>
          <w:kern w:val="6"/>
          <w:sz w:val="32"/>
          <w:szCs w:val="32"/>
        </w:rPr>
      </w:pPr>
    </w:p>
    <w:p w14:paraId="4A6F2004">
      <w:pPr>
        <w:spacing w:line="580" w:lineRule="exact"/>
        <w:rPr>
          <w:rFonts w:hint="eastAsia" w:ascii="仿宋_GB2312" w:hAnsi="宋体" w:eastAsia="仿宋_GB2312"/>
          <w:kern w:val="6"/>
          <w:sz w:val="32"/>
          <w:szCs w:val="32"/>
        </w:rPr>
      </w:pPr>
      <w:r>
        <w:rPr>
          <w:rFonts w:hint="eastAsia" w:ascii="仿宋_GB2312" w:hAnsi="宋体" w:eastAsia="仿宋_GB2312"/>
          <w:kern w:val="6"/>
          <w:sz w:val="32"/>
          <w:szCs w:val="32"/>
        </w:rPr>
        <w:t>校内各单位、部门</w:t>
      </w:r>
      <w:r>
        <w:rPr>
          <w:rFonts w:hint="eastAsia" w:ascii="仿宋_GB2312" w:eastAsia="仿宋_GB2312"/>
          <w:spacing w:val="-16"/>
          <w:sz w:val="32"/>
          <w:szCs w:val="32"/>
        </w:rPr>
        <w:t>：</w:t>
      </w:r>
      <w:r>
        <w:rPr>
          <w:rFonts w:hint="eastAsia" w:ascii="仿宋_GB2312" w:hAnsi="宋体" w:eastAsia="仿宋_GB2312"/>
          <w:kern w:val="6"/>
          <w:sz w:val="32"/>
          <w:szCs w:val="32"/>
        </w:rPr>
        <w:t xml:space="preserve"> </w:t>
      </w:r>
    </w:p>
    <w:p w14:paraId="021459DC">
      <w:pPr>
        <w:spacing w:line="580" w:lineRule="exact"/>
        <w:ind w:firstLine="645"/>
        <w:rPr>
          <w:rFonts w:hint="eastAsia" w:ascii="仿宋_GB2312" w:hAnsi="宋体" w:eastAsia="仿宋_GB2312"/>
          <w:kern w:val="6"/>
          <w:sz w:val="32"/>
          <w:szCs w:val="32"/>
        </w:rPr>
      </w:pPr>
      <w:r>
        <w:rPr>
          <w:rFonts w:hint="eastAsia" w:ascii="仿宋_GB2312" w:hAnsi="宋体" w:eastAsia="仿宋_GB2312"/>
          <w:kern w:val="6"/>
          <w:sz w:val="32"/>
          <w:szCs w:val="32"/>
        </w:rPr>
        <w:t>为严格落实巡视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反馈问题</w:t>
      </w:r>
      <w:r>
        <w:rPr>
          <w:rFonts w:hint="eastAsia" w:ascii="仿宋_GB2312" w:hAnsi="宋体" w:eastAsia="仿宋_GB2312"/>
          <w:kern w:val="6"/>
          <w:sz w:val="32"/>
          <w:szCs w:val="32"/>
        </w:rPr>
        <w:t>整改工作，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进一步</w:t>
      </w:r>
      <w:r>
        <w:rPr>
          <w:rFonts w:hint="eastAsia" w:ascii="仿宋_GB2312" w:hAnsi="宋体" w:eastAsia="仿宋_GB2312"/>
          <w:kern w:val="6"/>
          <w:sz w:val="32"/>
          <w:szCs w:val="32"/>
        </w:rPr>
        <w:t>规范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学校教学、科研及办公用房资源</w:t>
      </w:r>
      <w:r>
        <w:rPr>
          <w:rFonts w:hint="eastAsia" w:ascii="仿宋_GB2312" w:hAnsi="宋体" w:eastAsia="仿宋_GB2312"/>
          <w:kern w:val="6"/>
          <w:sz w:val="32"/>
          <w:szCs w:val="32"/>
        </w:rPr>
        <w:t>管理，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通过加强信息化建设，提升</w:t>
      </w:r>
      <w:r>
        <w:rPr>
          <w:rFonts w:hint="eastAsia" w:ascii="仿宋_GB2312" w:hAnsi="宋体" w:eastAsia="仿宋_GB2312"/>
          <w:kern w:val="6"/>
          <w:sz w:val="32"/>
          <w:szCs w:val="32"/>
        </w:rPr>
        <w:t>规范化</w:t>
      </w:r>
      <w:r>
        <w:rPr>
          <w:rFonts w:hint="eastAsia" w:ascii="仿宋_GB2312" w:hAnsi="宋体" w:eastAsia="仿宋_GB2312"/>
          <w:kern w:val="6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精细化</w:t>
      </w:r>
      <w:r>
        <w:rPr>
          <w:rFonts w:hint="eastAsia" w:ascii="仿宋_GB2312" w:hAnsi="宋体" w:eastAsia="仿宋_GB2312"/>
          <w:kern w:val="6"/>
          <w:sz w:val="32"/>
          <w:szCs w:val="32"/>
        </w:rPr>
        <w:t>管理，夯实国有资产管理基础</w:t>
      </w:r>
      <w:r>
        <w:rPr>
          <w:rFonts w:hint="eastAsia" w:ascii="仿宋_GB2312" w:hAnsi="宋体" w:eastAsia="仿宋_GB2312"/>
          <w:kern w:val="6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目前，已完成</w:t>
      </w:r>
      <w:r>
        <w:rPr>
          <w:rFonts w:hint="eastAsia" w:ascii="仿宋_GB2312" w:hAnsi="宋体" w:eastAsia="仿宋_GB2312"/>
          <w:kern w:val="6"/>
          <w:sz w:val="32"/>
          <w:szCs w:val="32"/>
        </w:rPr>
        <w:t>公房管理系统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基础管理模块建设及功能测试，将正式启用</w:t>
      </w:r>
      <w:r>
        <w:rPr>
          <w:rFonts w:hint="eastAsia" w:ascii="仿宋_GB2312" w:hAnsi="宋体" w:eastAsia="仿宋_GB2312"/>
          <w:kern w:val="6"/>
          <w:sz w:val="32"/>
          <w:szCs w:val="32"/>
        </w:rPr>
        <w:t>。为确保系统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基础</w:t>
      </w:r>
      <w:r>
        <w:rPr>
          <w:rFonts w:hint="eastAsia" w:ascii="仿宋_GB2312" w:hAnsi="宋体" w:eastAsia="仿宋_GB2312"/>
          <w:kern w:val="6"/>
          <w:sz w:val="32"/>
          <w:szCs w:val="32"/>
        </w:rPr>
        <w:t>数据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的</w:t>
      </w:r>
      <w:r>
        <w:rPr>
          <w:rFonts w:hint="eastAsia" w:ascii="仿宋_GB2312" w:hAnsi="宋体" w:eastAsia="仿宋_GB2312"/>
          <w:kern w:val="6"/>
          <w:sz w:val="32"/>
          <w:szCs w:val="32"/>
        </w:rPr>
        <w:t>真实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性</w:t>
      </w:r>
      <w:r>
        <w:rPr>
          <w:rFonts w:hint="eastAsia" w:ascii="仿宋_GB2312" w:hAnsi="宋体" w:eastAsia="仿宋_GB2312"/>
          <w:kern w:val="6"/>
          <w:sz w:val="32"/>
          <w:szCs w:val="32"/>
        </w:rPr>
        <w:t>、准确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性和</w:t>
      </w:r>
      <w:r>
        <w:rPr>
          <w:rFonts w:hint="eastAsia" w:ascii="仿宋_GB2312" w:hAnsi="宋体" w:eastAsia="仿宋_GB2312"/>
          <w:kern w:val="6"/>
          <w:sz w:val="32"/>
          <w:szCs w:val="32"/>
        </w:rPr>
        <w:t>完整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性</w:t>
      </w:r>
      <w:r>
        <w:rPr>
          <w:rFonts w:hint="eastAsia" w:ascii="仿宋_GB2312" w:hAnsi="宋体" w:eastAsia="仿宋_GB2312"/>
          <w:kern w:val="6"/>
          <w:sz w:val="32"/>
          <w:szCs w:val="32"/>
        </w:rPr>
        <w:t>，实现公房资产全生命周期精细化、数字化管理，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现组织</w:t>
      </w:r>
      <w:r>
        <w:rPr>
          <w:rFonts w:hint="eastAsia" w:ascii="仿宋_GB2312" w:hAnsi="宋体" w:eastAsia="仿宋_GB2312"/>
          <w:kern w:val="6"/>
          <w:sz w:val="32"/>
          <w:szCs w:val="32"/>
        </w:rPr>
        <w:t>开展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教学、科研及办公用房</w:t>
      </w:r>
      <w:r>
        <w:rPr>
          <w:rFonts w:hint="eastAsia" w:ascii="仿宋_GB2312" w:hAnsi="宋体" w:eastAsia="仿宋_GB2312"/>
          <w:kern w:val="6"/>
          <w:sz w:val="32"/>
          <w:szCs w:val="32"/>
        </w:rPr>
        <w:t>信息全面核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核查</w:t>
      </w:r>
      <w:r>
        <w:rPr>
          <w:rFonts w:hint="eastAsia" w:ascii="仿宋_GB2312" w:hAnsi="宋体" w:eastAsia="仿宋_GB2312"/>
          <w:kern w:val="6"/>
          <w:sz w:val="32"/>
          <w:szCs w:val="32"/>
        </w:rPr>
        <w:t>工作</w:t>
      </w:r>
      <w:r>
        <w:rPr>
          <w:rFonts w:hint="eastAsia" w:ascii="仿宋_GB2312" w:hAnsi="宋体" w:eastAsia="仿宋_GB2312"/>
          <w:kern w:val="6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具体</w:t>
      </w:r>
      <w:r>
        <w:rPr>
          <w:rFonts w:hint="eastAsia" w:ascii="仿宋_GB2312" w:hAnsi="宋体" w:eastAsia="仿宋_GB2312"/>
          <w:kern w:val="6"/>
          <w:sz w:val="32"/>
          <w:szCs w:val="32"/>
        </w:rPr>
        <w:t>通知如下：</w:t>
      </w:r>
    </w:p>
    <w:p w14:paraId="2CF0205A">
      <w:pPr>
        <w:spacing w:line="580" w:lineRule="exact"/>
        <w:ind w:firstLine="645"/>
        <w:rPr>
          <w:rFonts w:hint="default" w:ascii="黑体" w:hAnsi="黑体" w:eastAsia="黑体"/>
          <w:kern w:val="6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kern w:val="6"/>
          <w:sz w:val="32"/>
          <w:szCs w:val="32"/>
        </w:rPr>
        <w:t>一、</w:t>
      </w:r>
      <w:r>
        <w:rPr>
          <w:rFonts w:hint="eastAsia" w:ascii="黑体" w:hAnsi="黑体" w:eastAsia="黑体"/>
          <w:kern w:val="6"/>
          <w:sz w:val="32"/>
          <w:szCs w:val="32"/>
          <w:lang w:val="en-US" w:eastAsia="zh-CN"/>
        </w:rPr>
        <w:t>核对范围</w:t>
      </w:r>
    </w:p>
    <w:p w14:paraId="42F0307D">
      <w:pPr>
        <w:spacing w:line="580" w:lineRule="exact"/>
        <w:ind w:firstLine="645"/>
        <w:rPr>
          <w:rFonts w:hint="default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t>全校所有教学、科研及办公用房。</w:t>
      </w:r>
    </w:p>
    <w:p w14:paraId="76075360">
      <w:pPr>
        <w:spacing w:line="580" w:lineRule="exact"/>
        <w:ind w:firstLine="645"/>
        <w:rPr>
          <w:rFonts w:hint="default" w:ascii="黑体" w:hAnsi="黑体" w:eastAsia="黑体"/>
          <w:kern w:val="6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kern w:val="6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/>
          <w:kern w:val="6"/>
          <w:sz w:val="32"/>
          <w:szCs w:val="32"/>
        </w:rPr>
        <w:t>、</w:t>
      </w:r>
      <w:r>
        <w:rPr>
          <w:rFonts w:hint="eastAsia" w:ascii="黑体" w:hAnsi="黑体" w:eastAsia="黑体"/>
          <w:kern w:val="6"/>
          <w:sz w:val="32"/>
          <w:szCs w:val="32"/>
          <w:lang w:val="en-US" w:eastAsia="zh-CN"/>
        </w:rPr>
        <w:t>工作安排</w:t>
      </w:r>
    </w:p>
    <w:p w14:paraId="43873624">
      <w:pPr>
        <w:spacing w:line="580" w:lineRule="exact"/>
        <w:ind w:firstLine="640" w:firstLineChars="200"/>
        <w:rPr>
          <w:rFonts w:hint="default" w:ascii="楷体_GB2312" w:hAnsi="宋体" w:eastAsia="楷体_GB2312"/>
          <w:kern w:val="6"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/>
          <w:kern w:val="6"/>
          <w:sz w:val="32"/>
          <w:szCs w:val="32"/>
        </w:rPr>
        <w:t>（一）</w:t>
      </w:r>
      <w:r>
        <w:rPr>
          <w:rFonts w:hint="eastAsia" w:ascii="楷体_GB2312" w:hAnsi="宋体" w:eastAsia="楷体_GB2312"/>
          <w:kern w:val="6"/>
          <w:sz w:val="32"/>
          <w:szCs w:val="32"/>
          <w:lang w:val="en-US" w:eastAsia="zh-CN"/>
        </w:rPr>
        <w:t>自查阶段（即日起-2026年7月5日）</w:t>
      </w:r>
    </w:p>
    <w:p w14:paraId="23E17070">
      <w:pPr>
        <w:numPr>
          <w:ilvl w:val="0"/>
          <w:numId w:val="0"/>
        </w:num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请各单位部门管理员（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见附件1)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登录公房管理系统导出部门房屋明细，核实已有信息项（重点包含房间号、房间名称、使用面积、房屋用途大类、中类、小类、使用部门和房间状态），填写安全责任人（工号+姓名），补全单位部门名下遗漏公房。（</w:t>
      </w:r>
      <w:r>
        <w:rPr>
          <w:rFonts w:hint="eastAsia" w:ascii="仿宋_GB2312" w:hAnsi="仿宋_GB2312" w:eastAsia="仿宋_GB2312" w:cs="仿宋_GB2312"/>
          <w:sz w:val="32"/>
          <w:szCs w:val="32"/>
        </w:rPr>
        <w:t>具体操作详见附件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2、3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）</w:t>
      </w:r>
    </w:p>
    <w:p w14:paraId="67AE1C59">
      <w:pPr>
        <w:spacing w:line="580" w:lineRule="exact"/>
        <w:ind w:firstLine="645"/>
        <w:rPr>
          <w:rFonts w:hint="default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t>系统网站：</w:t>
      </w: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instrText xml:space="preserve"> HYPERLINK "http://115.24.160.48:8181/fcgl/" </w:instrText>
      </w: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t>http://115.24.160.48:8181/fcgl/</w:t>
      </w:r>
      <w:r>
        <w:rPr>
          <w:rFonts w:hint="eastAsia" w:ascii="仿宋_GB2312" w:hAnsi="宋体" w:eastAsia="仿宋_GB2312"/>
          <w:b w:val="0"/>
          <w:bCs w:val="0"/>
          <w:kern w:val="6"/>
          <w:sz w:val="32"/>
          <w:szCs w:val="32"/>
          <w:lang w:val="en-US" w:eastAsia="zh-CN"/>
        </w:rPr>
        <w:fldChar w:fldCharType="end"/>
      </w:r>
    </w:p>
    <w:p w14:paraId="59AA1344">
      <w:pPr>
        <w:spacing w:line="580" w:lineRule="exact"/>
        <w:ind w:firstLine="645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账号：姓名/工号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初始密码：Admin@123</w:t>
      </w:r>
    </w:p>
    <w:p w14:paraId="31F2E3FE">
      <w:pPr>
        <w:spacing w:line="580" w:lineRule="exact"/>
        <w:ind w:firstLine="640" w:firstLineChars="200"/>
        <w:rPr>
          <w:rFonts w:hint="default" w:ascii="楷体_GB2312" w:hAnsi="宋体" w:eastAsia="楷体_GB2312"/>
          <w:kern w:val="6"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/>
          <w:kern w:val="6"/>
          <w:sz w:val="32"/>
          <w:szCs w:val="32"/>
        </w:rPr>
        <w:t>（</w:t>
      </w:r>
      <w:r>
        <w:rPr>
          <w:rFonts w:hint="eastAsia" w:ascii="楷体_GB2312" w:hAnsi="宋体" w:eastAsia="楷体_GB2312"/>
          <w:kern w:val="6"/>
          <w:sz w:val="32"/>
          <w:szCs w:val="32"/>
          <w:lang w:val="en-US" w:eastAsia="zh-CN"/>
        </w:rPr>
        <w:t>二</w:t>
      </w:r>
      <w:r>
        <w:rPr>
          <w:rFonts w:hint="eastAsia" w:ascii="楷体_GB2312" w:hAnsi="宋体" w:eastAsia="楷体_GB2312"/>
          <w:kern w:val="6"/>
          <w:sz w:val="32"/>
          <w:szCs w:val="32"/>
        </w:rPr>
        <w:t>）</w:t>
      </w:r>
      <w:r>
        <w:rPr>
          <w:rFonts w:hint="eastAsia" w:ascii="楷体_GB2312" w:hAnsi="宋体" w:eastAsia="楷体_GB2312"/>
          <w:kern w:val="6"/>
          <w:sz w:val="32"/>
          <w:szCs w:val="32"/>
          <w:lang w:val="en-US" w:eastAsia="zh-CN"/>
        </w:rPr>
        <w:t>提交确认阶段（2026年7月6日-2026年7月10日）</w:t>
      </w:r>
    </w:p>
    <w:p w14:paraId="2AD0B253">
      <w:pPr>
        <w:spacing w:line="580" w:lineRule="exact"/>
        <w:ind w:firstLine="645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将核实后的</w:t>
      </w:r>
      <w:r>
        <w:rPr>
          <w:rFonts w:hint="eastAsia" w:ascii="仿宋_GB2312" w:eastAsia="仿宋_GB2312"/>
          <w:sz w:val="32"/>
          <w:szCs w:val="32"/>
        </w:rPr>
        <w:t>房屋明细清单电子版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W</w:t>
      </w:r>
      <w:r>
        <w:rPr>
          <w:rFonts w:hint="eastAsia" w:ascii="仿宋_GB2312" w:eastAsia="仿宋_GB2312"/>
          <w:sz w:val="32"/>
          <w:szCs w:val="32"/>
        </w:rPr>
        <w:t>e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L</w:t>
      </w:r>
      <w:r>
        <w:rPr>
          <w:rFonts w:hint="eastAsia" w:ascii="仿宋_GB2312" w:eastAsia="仿宋_GB2312"/>
          <w:sz w:val="32"/>
          <w:szCs w:val="32"/>
        </w:rPr>
        <w:t>ink发给齐延霞老师，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经</w:t>
      </w:r>
      <w:r>
        <w:rPr>
          <w:rFonts w:hint="eastAsia" w:ascii="仿宋_GB2312" w:eastAsia="仿宋_GB2312"/>
          <w:sz w:val="32"/>
          <w:szCs w:val="32"/>
        </w:rPr>
        <w:t>确认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无误后打印、</w:t>
      </w:r>
      <w:r>
        <w:rPr>
          <w:rFonts w:hint="eastAsia" w:ascii="仿宋_GB2312" w:eastAsia="仿宋_GB2312"/>
          <w:sz w:val="32"/>
          <w:szCs w:val="32"/>
        </w:rPr>
        <w:t>签字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并加盖公章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纸质版明细清单报资产管理科（北辰校区体育中心西侧A232或红桥校区东院原电工厂第二排平房105）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037AE592">
      <w:pPr>
        <w:spacing w:line="580" w:lineRule="exact"/>
        <w:ind w:firstLine="645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联系人：齐延霞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联系方式：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W</w:t>
      </w:r>
      <w:r>
        <w:rPr>
          <w:rFonts w:hint="eastAsia" w:ascii="仿宋_GB2312" w:eastAsia="仿宋_GB2312"/>
          <w:sz w:val="32"/>
          <w:szCs w:val="32"/>
        </w:rPr>
        <w:t>e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L</w:t>
      </w:r>
      <w:r>
        <w:rPr>
          <w:rFonts w:hint="eastAsia" w:ascii="仿宋_GB2312" w:eastAsia="仿宋_GB2312"/>
          <w:sz w:val="32"/>
          <w:szCs w:val="32"/>
        </w:rPr>
        <w:t>ink</w:t>
      </w:r>
    </w:p>
    <w:p w14:paraId="4E02C732">
      <w:pPr>
        <w:spacing w:line="580" w:lineRule="exact"/>
        <w:ind w:firstLine="64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三、工作要求</w:t>
      </w:r>
    </w:p>
    <w:p w14:paraId="68F9D4C3">
      <w:pPr>
        <w:spacing w:line="580" w:lineRule="exact"/>
        <w:ind w:firstLine="645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请各单位部门高度重视本次房屋信息核查工作，全面摸清房产底数，精准完善房屋基础台账，为规范开展教学科研用房收费工作、统筹调配房屋资源提供真实可靠的数据支撑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6F171EC2">
      <w:pPr>
        <w:spacing w:line="580" w:lineRule="exact"/>
        <w:ind w:firstLine="645"/>
        <w:rPr>
          <w:rFonts w:hint="eastAsia" w:ascii="仿宋_GB2312" w:eastAsia="仿宋_GB2312"/>
          <w:sz w:val="32"/>
          <w:szCs w:val="32"/>
        </w:rPr>
      </w:pPr>
    </w:p>
    <w:p w14:paraId="7FE83135">
      <w:pPr>
        <w:spacing w:line="580" w:lineRule="exact"/>
        <w:ind w:firstLine="645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附件：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1.单位部门管理员</w:t>
      </w:r>
    </w:p>
    <w:p w14:paraId="2A1AAEE5">
      <w:pPr>
        <w:spacing w:line="580" w:lineRule="exact"/>
        <w:ind w:firstLine="1622" w:firstLineChars="507"/>
        <w:rPr>
          <w:rFonts w:hint="eastAsia" w:ascii="仿宋_GB2312" w:hAnsi="宋体" w:eastAsia="仿宋_GB2312"/>
          <w:kern w:val="6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公房管理</w:t>
      </w:r>
      <w:r>
        <w:rPr>
          <w:rFonts w:hint="eastAsia" w:ascii="仿宋_GB2312" w:eastAsia="仿宋_GB2312"/>
          <w:sz w:val="32"/>
          <w:szCs w:val="32"/>
        </w:rPr>
        <w:t>系统操作说明</w:t>
      </w:r>
    </w:p>
    <w:p w14:paraId="17947F3B">
      <w:pPr>
        <w:spacing w:line="580" w:lineRule="exact"/>
        <w:ind w:firstLine="1600" w:firstLineChars="500"/>
        <w:rPr>
          <w:rFonts w:hint="eastAsia" w:ascii="仿宋_GB2312" w:hAnsi="宋体" w:eastAsia="仿宋_GB2312"/>
          <w:kern w:val="6"/>
          <w:sz w:val="32"/>
          <w:szCs w:val="32"/>
        </w:rPr>
      </w:pP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kern w:val="6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房屋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状态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信息配置项</w:t>
      </w:r>
    </w:p>
    <w:p w14:paraId="7FD51F14">
      <w:pPr>
        <w:spacing w:line="580" w:lineRule="exact"/>
        <w:ind w:firstLine="645"/>
        <w:rPr>
          <w:rFonts w:hint="eastAsia" w:ascii="仿宋_GB2312" w:hAnsi="宋体" w:eastAsia="仿宋_GB2312"/>
          <w:kern w:val="6"/>
          <w:sz w:val="32"/>
          <w:szCs w:val="32"/>
        </w:rPr>
      </w:pPr>
    </w:p>
    <w:p w14:paraId="1D4F6E5E">
      <w:pPr>
        <w:spacing w:line="580" w:lineRule="exact"/>
        <w:ind w:firstLine="4800" w:firstLineChars="1500"/>
        <w:rPr>
          <w:rFonts w:hint="default" w:ascii="仿宋_GB2312" w:hAnsi="宋体" w:eastAsia="仿宋_GB2312"/>
          <w:kern w:val="6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kern w:val="6"/>
          <w:sz w:val="32"/>
          <w:szCs w:val="32"/>
          <w:lang w:val="en-US" w:eastAsia="zh-CN"/>
        </w:rPr>
        <w:t>资产与实验室管理处</w:t>
      </w:r>
    </w:p>
    <w:p w14:paraId="30ABDCEE">
      <w:pPr>
        <w:spacing w:line="580" w:lineRule="exact"/>
        <w:ind w:firstLine="5440" w:firstLineChars="17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pgSz w:w="11906" w:h="16838"/>
      <w:pgMar w:top="2155" w:right="1531" w:bottom="187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A8F625C-52C1-436D-AC21-8B1A608FCA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3E2D8FE-20E1-4BF6-80C8-A228CE89401B}"/>
  </w:font>
  <w:font w:name="FZXiaoBiaoSong-B05">
    <w:altName w:val="黑体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AB6E7A5-0EEC-40B0-AD66-C856F95D737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714B44EA-3437-4D38-9A46-84E390F978DE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FB0162A1-9626-4CF1-B48A-5E613B9F652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0B1D13">
    <w:pPr>
      <w:pStyle w:val="4"/>
      <w:jc w:val="center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-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40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>-</w:t>
    </w:r>
  </w:p>
  <w:p w14:paraId="628C0F34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1YmM0MDQ3MTAzMGNjMWE1MjM1NWJmYWQ4YzUzMjMifQ=="/>
    <w:docVar w:name="KGWebUrl" w:val="http://oa.hebut.edu.cn:80/seeyon/officeservlet"/>
  </w:docVars>
  <w:rsids>
    <w:rsidRoot w:val="00037AF3"/>
    <w:rsid w:val="0000140C"/>
    <w:rsid w:val="00010D96"/>
    <w:rsid w:val="00012556"/>
    <w:rsid w:val="000149AB"/>
    <w:rsid w:val="00017B4A"/>
    <w:rsid w:val="00033B46"/>
    <w:rsid w:val="00033FB4"/>
    <w:rsid w:val="00037AF3"/>
    <w:rsid w:val="00045033"/>
    <w:rsid w:val="0004531D"/>
    <w:rsid w:val="000470CA"/>
    <w:rsid w:val="0004760E"/>
    <w:rsid w:val="00052F86"/>
    <w:rsid w:val="00066779"/>
    <w:rsid w:val="0007087B"/>
    <w:rsid w:val="00070EC5"/>
    <w:rsid w:val="00076D2B"/>
    <w:rsid w:val="00080250"/>
    <w:rsid w:val="00080F56"/>
    <w:rsid w:val="000870AD"/>
    <w:rsid w:val="000942E1"/>
    <w:rsid w:val="000B048E"/>
    <w:rsid w:val="000B0DCF"/>
    <w:rsid w:val="000B1E3C"/>
    <w:rsid w:val="000C2D14"/>
    <w:rsid w:val="000C50DB"/>
    <w:rsid w:val="000D09EF"/>
    <w:rsid w:val="000E58D6"/>
    <w:rsid w:val="000F0AEA"/>
    <w:rsid w:val="000F1C67"/>
    <w:rsid w:val="000F5AD1"/>
    <w:rsid w:val="001061DC"/>
    <w:rsid w:val="001264A2"/>
    <w:rsid w:val="0013065A"/>
    <w:rsid w:val="001367B9"/>
    <w:rsid w:val="001409DF"/>
    <w:rsid w:val="00142C01"/>
    <w:rsid w:val="001512B1"/>
    <w:rsid w:val="001550B5"/>
    <w:rsid w:val="00180B9D"/>
    <w:rsid w:val="001822FA"/>
    <w:rsid w:val="00186089"/>
    <w:rsid w:val="00186597"/>
    <w:rsid w:val="00192E40"/>
    <w:rsid w:val="00193AF9"/>
    <w:rsid w:val="001A6613"/>
    <w:rsid w:val="001A76F8"/>
    <w:rsid w:val="001B0436"/>
    <w:rsid w:val="001C6A98"/>
    <w:rsid w:val="001D4D9F"/>
    <w:rsid w:val="001D7B2B"/>
    <w:rsid w:val="001D7FDA"/>
    <w:rsid w:val="001E143F"/>
    <w:rsid w:val="001E2E32"/>
    <w:rsid w:val="001E4781"/>
    <w:rsid w:val="001F00FC"/>
    <w:rsid w:val="001F3597"/>
    <w:rsid w:val="001F685F"/>
    <w:rsid w:val="00211A43"/>
    <w:rsid w:val="002151E0"/>
    <w:rsid w:val="00217988"/>
    <w:rsid w:val="00224329"/>
    <w:rsid w:val="002247AE"/>
    <w:rsid w:val="00245B10"/>
    <w:rsid w:val="00251F5C"/>
    <w:rsid w:val="002713C6"/>
    <w:rsid w:val="0027140E"/>
    <w:rsid w:val="00276D4A"/>
    <w:rsid w:val="00287BAF"/>
    <w:rsid w:val="002A40E4"/>
    <w:rsid w:val="002B37BF"/>
    <w:rsid w:val="002D0029"/>
    <w:rsid w:val="002D279B"/>
    <w:rsid w:val="002E23D6"/>
    <w:rsid w:val="002F1A6F"/>
    <w:rsid w:val="003071FA"/>
    <w:rsid w:val="00315B55"/>
    <w:rsid w:val="00341838"/>
    <w:rsid w:val="00343FE5"/>
    <w:rsid w:val="0035043A"/>
    <w:rsid w:val="00352BF6"/>
    <w:rsid w:val="00370248"/>
    <w:rsid w:val="003755B5"/>
    <w:rsid w:val="003B1B2F"/>
    <w:rsid w:val="003C583D"/>
    <w:rsid w:val="003E03E5"/>
    <w:rsid w:val="003E20E4"/>
    <w:rsid w:val="003E6209"/>
    <w:rsid w:val="003F471B"/>
    <w:rsid w:val="003F7593"/>
    <w:rsid w:val="0040094B"/>
    <w:rsid w:val="00401187"/>
    <w:rsid w:val="004023DF"/>
    <w:rsid w:val="004047BA"/>
    <w:rsid w:val="004151F1"/>
    <w:rsid w:val="004246A7"/>
    <w:rsid w:val="00426417"/>
    <w:rsid w:val="00451985"/>
    <w:rsid w:val="0045267F"/>
    <w:rsid w:val="00461088"/>
    <w:rsid w:val="0047200C"/>
    <w:rsid w:val="00475779"/>
    <w:rsid w:val="00480CE7"/>
    <w:rsid w:val="00491D18"/>
    <w:rsid w:val="004922FC"/>
    <w:rsid w:val="0049297E"/>
    <w:rsid w:val="004A3C60"/>
    <w:rsid w:val="004A47D5"/>
    <w:rsid w:val="004C03F9"/>
    <w:rsid w:val="004C0D66"/>
    <w:rsid w:val="004D461A"/>
    <w:rsid w:val="004F4379"/>
    <w:rsid w:val="00501F78"/>
    <w:rsid w:val="00510B86"/>
    <w:rsid w:val="00514AF1"/>
    <w:rsid w:val="00514E4A"/>
    <w:rsid w:val="0052060C"/>
    <w:rsid w:val="00521CB3"/>
    <w:rsid w:val="00534BCF"/>
    <w:rsid w:val="0054054C"/>
    <w:rsid w:val="005432F5"/>
    <w:rsid w:val="005452E6"/>
    <w:rsid w:val="00546248"/>
    <w:rsid w:val="00550F9C"/>
    <w:rsid w:val="0055313F"/>
    <w:rsid w:val="00557C30"/>
    <w:rsid w:val="00560D4A"/>
    <w:rsid w:val="0057107F"/>
    <w:rsid w:val="00571D06"/>
    <w:rsid w:val="00576E9A"/>
    <w:rsid w:val="0058222D"/>
    <w:rsid w:val="005834DC"/>
    <w:rsid w:val="005A2FB1"/>
    <w:rsid w:val="005A59C5"/>
    <w:rsid w:val="005A767B"/>
    <w:rsid w:val="005B7A44"/>
    <w:rsid w:val="005C7C18"/>
    <w:rsid w:val="00602A1F"/>
    <w:rsid w:val="00602D57"/>
    <w:rsid w:val="00602FAE"/>
    <w:rsid w:val="0062173C"/>
    <w:rsid w:val="006348BB"/>
    <w:rsid w:val="006676FA"/>
    <w:rsid w:val="00671163"/>
    <w:rsid w:val="00671C87"/>
    <w:rsid w:val="00672881"/>
    <w:rsid w:val="00680A57"/>
    <w:rsid w:val="006825FD"/>
    <w:rsid w:val="00686CC2"/>
    <w:rsid w:val="006A04A4"/>
    <w:rsid w:val="006A5018"/>
    <w:rsid w:val="006B06BF"/>
    <w:rsid w:val="006C6729"/>
    <w:rsid w:val="006E134B"/>
    <w:rsid w:val="006F5168"/>
    <w:rsid w:val="00703598"/>
    <w:rsid w:val="00710156"/>
    <w:rsid w:val="007111AB"/>
    <w:rsid w:val="007147F5"/>
    <w:rsid w:val="00724C8F"/>
    <w:rsid w:val="007266E5"/>
    <w:rsid w:val="007268F3"/>
    <w:rsid w:val="00731C3D"/>
    <w:rsid w:val="00745D9C"/>
    <w:rsid w:val="007508A4"/>
    <w:rsid w:val="0075448D"/>
    <w:rsid w:val="00757322"/>
    <w:rsid w:val="007623A7"/>
    <w:rsid w:val="00764864"/>
    <w:rsid w:val="00766161"/>
    <w:rsid w:val="0079438B"/>
    <w:rsid w:val="00796F50"/>
    <w:rsid w:val="00797FF7"/>
    <w:rsid w:val="007D7D7F"/>
    <w:rsid w:val="007E58C6"/>
    <w:rsid w:val="007E7EDC"/>
    <w:rsid w:val="007F13FA"/>
    <w:rsid w:val="007F54CC"/>
    <w:rsid w:val="007F71EE"/>
    <w:rsid w:val="00800539"/>
    <w:rsid w:val="00801311"/>
    <w:rsid w:val="00813A9D"/>
    <w:rsid w:val="00817D19"/>
    <w:rsid w:val="00842217"/>
    <w:rsid w:val="0084360E"/>
    <w:rsid w:val="008451F5"/>
    <w:rsid w:val="0084688F"/>
    <w:rsid w:val="0085276A"/>
    <w:rsid w:val="008632F1"/>
    <w:rsid w:val="00873E13"/>
    <w:rsid w:val="00874525"/>
    <w:rsid w:val="00890BE3"/>
    <w:rsid w:val="008A2F18"/>
    <w:rsid w:val="008B4FE7"/>
    <w:rsid w:val="008C609E"/>
    <w:rsid w:val="008E0E2C"/>
    <w:rsid w:val="008E5048"/>
    <w:rsid w:val="008F681F"/>
    <w:rsid w:val="009031EA"/>
    <w:rsid w:val="00910708"/>
    <w:rsid w:val="0091176C"/>
    <w:rsid w:val="009236D7"/>
    <w:rsid w:val="009361BF"/>
    <w:rsid w:val="00937574"/>
    <w:rsid w:val="00961C0A"/>
    <w:rsid w:val="009679C2"/>
    <w:rsid w:val="009734CC"/>
    <w:rsid w:val="009801FD"/>
    <w:rsid w:val="00996E8E"/>
    <w:rsid w:val="009A113F"/>
    <w:rsid w:val="009A38B9"/>
    <w:rsid w:val="009A723E"/>
    <w:rsid w:val="009B6ACF"/>
    <w:rsid w:val="009B76B3"/>
    <w:rsid w:val="009C5D2F"/>
    <w:rsid w:val="009F0FAF"/>
    <w:rsid w:val="009F4255"/>
    <w:rsid w:val="00A023EA"/>
    <w:rsid w:val="00A07BAA"/>
    <w:rsid w:val="00A173C8"/>
    <w:rsid w:val="00A17A01"/>
    <w:rsid w:val="00A22D11"/>
    <w:rsid w:val="00A22D96"/>
    <w:rsid w:val="00A324FB"/>
    <w:rsid w:val="00A46FB3"/>
    <w:rsid w:val="00A57A63"/>
    <w:rsid w:val="00A60FCA"/>
    <w:rsid w:val="00A642D3"/>
    <w:rsid w:val="00A7245C"/>
    <w:rsid w:val="00A85F03"/>
    <w:rsid w:val="00A92466"/>
    <w:rsid w:val="00AC16A7"/>
    <w:rsid w:val="00AD71B7"/>
    <w:rsid w:val="00AE3B5C"/>
    <w:rsid w:val="00AF43C7"/>
    <w:rsid w:val="00B071FE"/>
    <w:rsid w:val="00B10AD8"/>
    <w:rsid w:val="00B171E9"/>
    <w:rsid w:val="00B2743A"/>
    <w:rsid w:val="00B27BFD"/>
    <w:rsid w:val="00B63928"/>
    <w:rsid w:val="00B72588"/>
    <w:rsid w:val="00B75E40"/>
    <w:rsid w:val="00B7735C"/>
    <w:rsid w:val="00B837D4"/>
    <w:rsid w:val="00B9040C"/>
    <w:rsid w:val="00B9139A"/>
    <w:rsid w:val="00B9627A"/>
    <w:rsid w:val="00B97180"/>
    <w:rsid w:val="00BA0C15"/>
    <w:rsid w:val="00BA344C"/>
    <w:rsid w:val="00BC162C"/>
    <w:rsid w:val="00BD0791"/>
    <w:rsid w:val="00BE396B"/>
    <w:rsid w:val="00BF5449"/>
    <w:rsid w:val="00BF6C0B"/>
    <w:rsid w:val="00BF7D32"/>
    <w:rsid w:val="00C029AB"/>
    <w:rsid w:val="00C03956"/>
    <w:rsid w:val="00C159B3"/>
    <w:rsid w:val="00C204A1"/>
    <w:rsid w:val="00C20A01"/>
    <w:rsid w:val="00C415A0"/>
    <w:rsid w:val="00C47004"/>
    <w:rsid w:val="00C530B1"/>
    <w:rsid w:val="00C67ACF"/>
    <w:rsid w:val="00C706A1"/>
    <w:rsid w:val="00C84A28"/>
    <w:rsid w:val="00C858E5"/>
    <w:rsid w:val="00C92617"/>
    <w:rsid w:val="00C92AF5"/>
    <w:rsid w:val="00CA0931"/>
    <w:rsid w:val="00CA4187"/>
    <w:rsid w:val="00CA52F9"/>
    <w:rsid w:val="00CB210D"/>
    <w:rsid w:val="00CB211C"/>
    <w:rsid w:val="00CC208C"/>
    <w:rsid w:val="00CC2538"/>
    <w:rsid w:val="00CC3CC8"/>
    <w:rsid w:val="00CD04D0"/>
    <w:rsid w:val="00CF0684"/>
    <w:rsid w:val="00D03F43"/>
    <w:rsid w:val="00D162E2"/>
    <w:rsid w:val="00D2374F"/>
    <w:rsid w:val="00D23ABA"/>
    <w:rsid w:val="00D23E5F"/>
    <w:rsid w:val="00D31C39"/>
    <w:rsid w:val="00D419D3"/>
    <w:rsid w:val="00D45ACB"/>
    <w:rsid w:val="00D517BA"/>
    <w:rsid w:val="00D54C00"/>
    <w:rsid w:val="00D73988"/>
    <w:rsid w:val="00D76D31"/>
    <w:rsid w:val="00D939D5"/>
    <w:rsid w:val="00D96CD9"/>
    <w:rsid w:val="00DA112A"/>
    <w:rsid w:val="00DA6C32"/>
    <w:rsid w:val="00DB2022"/>
    <w:rsid w:val="00DD42B1"/>
    <w:rsid w:val="00DE1026"/>
    <w:rsid w:val="00DE172B"/>
    <w:rsid w:val="00DE2AFA"/>
    <w:rsid w:val="00E00C24"/>
    <w:rsid w:val="00E14EE5"/>
    <w:rsid w:val="00E17118"/>
    <w:rsid w:val="00E208CF"/>
    <w:rsid w:val="00E42FC4"/>
    <w:rsid w:val="00E43096"/>
    <w:rsid w:val="00E439B9"/>
    <w:rsid w:val="00E55401"/>
    <w:rsid w:val="00E5747D"/>
    <w:rsid w:val="00E6100C"/>
    <w:rsid w:val="00E6505B"/>
    <w:rsid w:val="00E81BE8"/>
    <w:rsid w:val="00E86F92"/>
    <w:rsid w:val="00E9465D"/>
    <w:rsid w:val="00EA2FDC"/>
    <w:rsid w:val="00EA636F"/>
    <w:rsid w:val="00EB423B"/>
    <w:rsid w:val="00EC0C3F"/>
    <w:rsid w:val="00ED0C06"/>
    <w:rsid w:val="00ED17CA"/>
    <w:rsid w:val="00ED6851"/>
    <w:rsid w:val="00F211D4"/>
    <w:rsid w:val="00F34DF3"/>
    <w:rsid w:val="00F366A2"/>
    <w:rsid w:val="00F51A0C"/>
    <w:rsid w:val="00F60FB4"/>
    <w:rsid w:val="00F63E60"/>
    <w:rsid w:val="00F7077B"/>
    <w:rsid w:val="00F839E6"/>
    <w:rsid w:val="00F85C46"/>
    <w:rsid w:val="00F907B1"/>
    <w:rsid w:val="00F9118A"/>
    <w:rsid w:val="00F92520"/>
    <w:rsid w:val="00FA0CB5"/>
    <w:rsid w:val="00FA1E86"/>
    <w:rsid w:val="00FA24D9"/>
    <w:rsid w:val="00FC0377"/>
    <w:rsid w:val="00FC1CE4"/>
    <w:rsid w:val="00FC60B7"/>
    <w:rsid w:val="00FD2A86"/>
    <w:rsid w:val="00FE384E"/>
    <w:rsid w:val="00FE3AA5"/>
    <w:rsid w:val="00FE4287"/>
    <w:rsid w:val="00FE5435"/>
    <w:rsid w:val="00FE64D3"/>
    <w:rsid w:val="00FE6632"/>
    <w:rsid w:val="01DB2C49"/>
    <w:rsid w:val="032929D3"/>
    <w:rsid w:val="03CA2C6F"/>
    <w:rsid w:val="03D41080"/>
    <w:rsid w:val="042719E8"/>
    <w:rsid w:val="043D36FD"/>
    <w:rsid w:val="04406BC2"/>
    <w:rsid w:val="045D1D7A"/>
    <w:rsid w:val="052B1173"/>
    <w:rsid w:val="06440F1E"/>
    <w:rsid w:val="07EA4D8C"/>
    <w:rsid w:val="081150BF"/>
    <w:rsid w:val="088C6980"/>
    <w:rsid w:val="09B47989"/>
    <w:rsid w:val="0A8C7DE9"/>
    <w:rsid w:val="0C1B3CF0"/>
    <w:rsid w:val="0DAF6FBC"/>
    <w:rsid w:val="0E0F11DB"/>
    <w:rsid w:val="0EFE5203"/>
    <w:rsid w:val="0F3139F2"/>
    <w:rsid w:val="107B6EB9"/>
    <w:rsid w:val="17AC050B"/>
    <w:rsid w:val="17D07906"/>
    <w:rsid w:val="183D32D2"/>
    <w:rsid w:val="184323A2"/>
    <w:rsid w:val="19644DA6"/>
    <w:rsid w:val="19DF45AE"/>
    <w:rsid w:val="19E512C6"/>
    <w:rsid w:val="1AD43235"/>
    <w:rsid w:val="1C6C06B2"/>
    <w:rsid w:val="1D004D57"/>
    <w:rsid w:val="1D6A08E1"/>
    <w:rsid w:val="23151041"/>
    <w:rsid w:val="25021151"/>
    <w:rsid w:val="251731F9"/>
    <w:rsid w:val="25727210"/>
    <w:rsid w:val="26487037"/>
    <w:rsid w:val="26F515F4"/>
    <w:rsid w:val="283635B9"/>
    <w:rsid w:val="29047B8F"/>
    <w:rsid w:val="2A2B1F73"/>
    <w:rsid w:val="2B212549"/>
    <w:rsid w:val="2C202E83"/>
    <w:rsid w:val="2C331D32"/>
    <w:rsid w:val="2D746F34"/>
    <w:rsid w:val="2E4A5917"/>
    <w:rsid w:val="2F3F11F4"/>
    <w:rsid w:val="300D7C42"/>
    <w:rsid w:val="316B3246"/>
    <w:rsid w:val="324F5BF1"/>
    <w:rsid w:val="33204932"/>
    <w:rsid w:val="3388644C"/>
    <w:rsid w:val="35134F1E"/>
    <w:rsid w:val="362B5500"/>
    <w:rsid w:val="36565377"/>
    <w:rsid w:val="3D474095"/>
    <w:rsid w:val="3DD43653"/>
    <w:rsid w:val="3E5D73BB"/>
    <w:rsid w:val="412B7762"/>
    <w:rsid w:val="4132438B"/>
    <w:rsid w:val="425405A3"/>
    <w:rsid w:val="426B0B13"/>
    <w:rsid w:val="427F19B3"/>
    <w:rsid w:val="42AE53D1"/>
    <w:rsid w:val="466943CF"/>
    <w:rsid w:val="47170634"/>
    <w:rsid w:val="47E6307E"/>
    <w:rsid w:val="4B7A3756"/>
    <w:rsid w:val="4CF854DC"/>
    <w:rsid w:val="4D6860EF"/>
    <w:rsid w:val="515755E3"/>
    <w:rsid w:val="52C64567"/>
    <w:rsid w:val="55AB1785"/>
    <w:rsid w:val="57921F51"/>
    <w:rsid w:val="57D95FF6"/>
    <w:rsid w:val="58B869D2"/>
    <w:rsid w:val="58CB127E"/>
    <w:rsid w:val="5BA33255"/>
    <w:rsid w:val="5BFB1E7B"/>
    <w:rsid w:val="5C384E7D"/>
    <w:rsid w:val="61404968"/>
    <w:rsid w:val="61EA0525"/>
    <w:rsid w:val="62214E92"/>
    <w:rsid w:val="62FA10DE"/>
    <w:rsid w:val="63E07133"/>
    <w:rsid w:val="67FC3439"/>
    <w:rsid w:val="68117FCB"/>
    <w:rsid w:val="691A4E3E"/>
    <w:rsid w:val="6A4F3918"/>
    <w:rsid w:val="6B1904CD"/>
    <w:rsid w:val="6B7A454B"/>
    <w:rsid w:val="6F3239AE"/>
    <w:rsid w:val="6F611713"/>
    <w:rsid w:val="704F233D"/>
    <w:rsid w:val="7054253E"/>
    <w:rsid w:val="71EA4E63"/>
    <w:rsid w:val="72BF23D2"/>
    <w:rsid w:val="736B2EB1"/>
    <w:rsid w:val="7450691B"/>
    <w:rsid w:val="754C72B1"/>
    <w:rsid w:val="7A78017A"/>
    <w:rsid w:val="7D180403"/>
    <w:rsid w:val="7D667EE0"/>
    <w:rsid w:val="BF5F61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uiPriority w:val="99"/>
    <w:pPr>
      <w:jc w:val="left"/>
    </w:p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annotation subject"/>
    <w:basedOn w:val="2"/>
    <w:next w:val="2"/>
    <w:link w:val="14"/>
    <w:unhideWhenUsed/>
    <w:qFormat/>
    <w:uiPriority w:val="99"/>
    <w:rPr>
      <w:b/>
      <w:bCs/>
    </w:rPr>
  </w:style>
  <w:style w:type="character" w:styleId="9">
    <w:name w:val="annotation reference"/>
    <w:unhideWhenUsed/>
    <w:qFormat/>
    <w:uiPriority w:val="99"/>
    <w:rPr>
      <w:sz w:val="21"/>
      <w:szCs w:val="21"/>
    </w:rPr>
  </w:style>
  <w:style w:type="character" w:customStyle="1" w:styleId="10">
    <w:name w:val="批注文字 字符"/>
    <w:link w:val="2"/>
    <w:semiHidden/>
    <w:qFormat/>
    <w:uiPriority w:val="99"/>
    <w:rPr>
      <w:kern w:val="2"/>
      <w:sz w:val="21"/>
      <w:szCs w:val="22"/>
    </w:rPr>
  </w:style>
  <w:style w:type="character" w:customStyle="1" w:styleId="11">
    <w:name w:val="批注框文本 字符"/>
    <w:link w:val="3"/>
    <w:semiHidden/>
    <w:qFormat/>
    <w:uiPriority w:val="99"/>
    <w:rPr>
      <w:kern w:val="2"/>
      <w:sz w:val="18"/>
      <w:szCs w:val="18"/>
    </w:rPr>
  </w:style>
  <w:style w:type="character" w:customStyle="1" w:styleId="12">
    <w:name w:val="页脚 字符"/>
    <w:link w:val="4"/>
    <w:qFormat/>
    <w:uiPriority w:val="99"/>
    <w:rPr>
      <w:sz w:val="18"/>
      <w:szCs w:val="18"/>
    </w:rPr>
  </w:style>
  <w:style w:type="character" w:customStyle="1" w:styleId="13">
    <w:name w:val="页眉 字符"/>
    <w:link w:val="5"/>
    <w:qFormat/>
    <w:uiPriority w:val="99"/>
    <w:rPr>
      <w:sz w:val="18"/>
      <w:szCs w:val="18"/>
    </w:rPr>
  </w:style>
  <w:style w:type="character" w:customStyle="1" w:styleId="14">
    <w:name w:val="批注主题 字符"/>
    <w:link w:val="6"/>
    <w:semiHidden/>
    <w:qFormat/>
    <w:uiPriority w:val="99"/>
    <w:rPr>
      <w:b/>
      <w:bCs/>
      <w:kern w:val="2"/>
      <w:sz w:val="21"/>
      <w:szCs w:val="22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FZXiaoBiaoSong-B05" w:hAnsi="Calibri" w:eastAsia="FZXiaoBiaoSong-B05" w:cs="FZXiaoBiaoSong-B05"/>
      <w:color w:val="000000"/>
      <w:sz w:val="24"/>
      <w:szCs w:val="24"/>
      <w:lang w:val="en-US" w:eastAsia="zh-CN" w:bidi="ar-SA"/>
    </w:rPr>
  </w:style>
  <w:style w:type="paragraph" w:customStyle="1" w:styleId="16">
    <w:name w:val="CM13"/>
    <w:basedOn w:val="15"/>
    <w:next w:val="15"/>
    <w:qFormat/>
    <w:uiPriority w:val="99"/>
    <w:rPr>
      <w:rFonts w:cs="Times New Roman"/>
      <w:color w:val="auto"/>
    </w:rPr>
  </w:style>
  <w:style w:type="paragraph" w:customStyle="1" w:styleId="17">
    <w:name w:val="CM3"/>
    <w:basedOn w:val="15"/>
    <w:next w:val="15"/>
    <w:qFormat/>
    <w:uiPriority w:val="99"/>
    <w:pPr>
      <w:spacing w:line="600" w:lineRule="atLeast"/>
    </w:pPr>
    <w:rPr>
      <w:rFonts w:cs="Times New Roman"/>
      <w:color w:val="auto"/>
    </w:rPr>
  </w:style>
  <w:style w:type="paragraph" w:customStyle="1" w:styleId="18">
    <w:name w:val="CM4"/>
    <w:basedOn w:val="15"/>
    <w:next w:val="15"/>
    <w:qFormat/>
    <w:uiPriority w:val="99"/>
    <w:pPr>
      <w:spacing w:line="598" w:lineRule="atLeast"/>
    </w:pPr>
    <w:rPr>
      <w:rFonts w:cs="Times New Roman"/>
      <w:color w:val="auto"/>
    </w:rPr>
  </w:style>
  <w:style w:type="paragraph" w:customStyle="1" w:styleId="19">
    <w:name w:val="CM5"/>
    <w:basedOn w:val="15"/>
    <w:next w:val="15"/>
    <w:qFormat/>
    <w:uiPriority w:val="99"/>
    <w:pPr>
      <w:spacing w:line="600" w:lineRule="atLeast"/>
    </w:pPr>
    <w:rPr>
      <w:rFonts w:cs="Times New Roman"/>
      <w:color w:val="auto"/>
    </w:rPr>
  </w:style>
  <w:style w:type="paragraph" w:customStyle="1" w:styleId="20">
    <w:name w:val="CM7"/>
    <w:basedOn w:val="15"/>
    <w:next w:val="15"/>
    <w:qFormat/>
    <w:uiPriority w:val="99"/>
    <w:pPr>
      <w:spacing w:line="600" w:lineRule="atLeast"/>
    </w:pPr>
    <w:rPr>
      <w:rFonts w:cs="Times New Roman"/>
      <w:color w:val="auto"/>
    </w:rPr>
  </w:style>
  <w:style w:type="paragraph" w:customStyle="1" w:styleId="21">
    <w:name w:val="CM8"/>
    <w:basedOn w:val="15"/>
    <w:next w:val="15"/>
    <w:qFormat/>
    <w:uiPriority w:val="99"/>
    <w:pPr>
      <w:spacing w:line="600" w:lineRule="atLeast"/>
    </w:pPr>
    <w:rPr>
      <w:rFonts w:cs="Times New Roman"/>
      <w:color w:val="auto"/>
    </w:rPr>
  </w:style>
  <w:style w:type="paragraph" w:customStyle="1" w:styleId="22">
    <w:name w:val="CM10"/>
    <w:basedOn w:val="15"/>
    <w:next w:val="15"/>
    <w:qFormat/>
    <w:uiPriority w:val="99"/>
    <w:pPr>
      <w:spacing w:line="598" w:lineRule="atLeast"/>
    </w:pPr>
    <w:rPr>
      <w:rFonts w:cs="Times New Roman"/>
      <w:color w:val="auto"/>
    </w:rPr>
  </w:style>
  <w:style w:type="paragraph" w:customStyle="1" w:styleId="23">
    <w:name w:val=" Char1"/>
    <w:basedOn w:val="1"/>
    <w:qFormat/>
    <w:uiPriority w:val="0"/>
    <w:rPr>
      <w:rFonts w:ascii="宋体" w:hAnsi="宋体" w:eastAsia="仿宋_GB2312" w:cs="Courier New"/>
      <w:sz w:val="32"/>
      <w:szCs w:val="32"/>
    </w:rPr>
  </w:style>
  <w:style w:type="paragraph" w:customStyle="1" w:styleId="24">
    <w:name w:val="_Style 23"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650</Words>
  <Characters>723</Characters>
  <Lines>61</Lines>
  <Paragraphs>17</Paragraphs>
  <TotalTime>29</TotalTime>
  <ScaleCrop>false</ScaleCrop>
  <LinksUpToDate>false</LinksUpToDate>
  <CharactersWithSpaces>726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2024-02-23T16:53:00Z</dcterms:created>
  <dc:creator>alen</dc:creator>
  <cp:lastModifiedBy>葛高彬</cp:lastModifiedBy>
  <cp:lastPrinted>2023-11-24T15:41:00Z</cp:lastPrinted>
  <dcterms:modified xsi:type="dcterms:W3CDTF">2026-06-26T07:06:38Z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954BD1885BE10D6E42D03D6AD3F5A00D</vt:lpwstr>
  </property>
  <property fmtid="{D5CDD505-2E9C-101B-9397-08002B2CF9AE}" pid="4" name="KSOTemplateDocerSaveRecord">
    <vt:lpwstr>eyJoZGlkIjoiZDQ1NTJhNjFhM2RjMjNiOGVlZTgxY2U4ZTVlN2YzZmYiLCJ1c2VySWQiOiIxNjMwNTI3MDczIn0=</vt:lpwstr>
  </property>
</Properties>
</file>