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4547C" w14:textId="1F338BA6" w:rsidR="00B90F04" w:rsidRPr="008C275A" w:rsidRDefault="00B97AEF" w:rsidP="00A309DE">
      <w:pPr>
        <w:spacing w:beforeLines="50" w:before="156" w:line="580" w:lineRule="exact"/>
        <w:jc w:val="center"/>
        <w:rPr>
          <w:rFonts w:ascii="方正小标宋简体" w:eastAsia="方正小标宋简体" w:hAnsi="黑体" w:cs="黑体"/>
          <w:bCs/>
          <w:w w:val="90"/>
          <w:sz w:val="44"/>
          <w:szCs w:val="44"/>
        </w:rPr>
      </w:pPr>
      <w:r w:rsidRPr="008C275A">
        <w:rPr>
          <w:rFonts w:ascii="方正小标宋简体" w:eastAsia="方正小标宋简体" w:hAnsi="黑体" w:cs="黑体" w:hint="eastAsia"/>
          <w:bCs/>
          <w:w w:val="90"/>
          <w:sz w:val="44"/>
          <w:szCs w:val="44"/>
        </w:rPr>
        <w:t>关于组织开展202</w:t>
      </w:r>
      <w:r w:rsidR="00A61D4C">
        <w:rPr>
          <w:rFonts w:ascii="方正小标宋简体" w:eastAsia="方正小标宋简体" w:hAnsi="黑体" w:cs="黑体"/>
          <w:bCs/>
          <w:w w:val="90"/>
          <w:sz w:val="44"/>
          <w:szCs w:val="44"/>
        </w:rPr>
        <w:t>3</w:t>
      </w:r>
      <w:r w:rsidRPr="008C275A">
        <w:rPr>
          <w:rFonts w:ascii="方正小标宋简体" w:eastAsia="方正小标宋简体" w:hAnsi="黑体" w:cs="黑体" w:hint="eastAsia"/>
          <w:bCs/>
          <w:w w:val="90"/>
          <w:sz w:val="44"/>
          <w:szCs w:val="44"/>
        </w:rPr>
        <w:t>-202</w:t>
      </w:r>
      <w:r w:rsidR="00A61D4C">
        <w:rPr>
          <w:rFonts w:ascii="方正小标宋简体" w:eastAsia="方正小标宋简体" w:hAnsi="黑体" w:cs="黑体"/>
          <w:bCs/>
          <w:w w:val="90"/>
          <w:sz w:val="44"/>
          <w:szCs w:val="44"/>
        </w:rPr>
        <w:t>4</w:t>
      </w:r>
      <w:r w:rsidRPr="008C275A">
        <w:rPr>
          <w:rFonts w:ascii="方正小标宋简体" w:eastAsia="方正小标宋简体" w:hAnsi="黑体" w:cs="黑体" w:hint="eastAsia"/>
          <w:bCs/>
          <w:w w:val="90"/>
          <w:sz w:val="44"/>
          <w:szCs w:val="44"/>
        </w:rPr>
        <w:t>学年贵重仪器设备使用效益及管理情况年度考核的通知</w:t>
      </w:r>
    </w:p>
    <w:p w14:paraId="7F39F5A8" w14:textId="77777777" w:rsidR="00B90F04" w:rsidRPr="00981F88" w:rsidRDefault="00B90F04" w:rsidP="00A309DE">
      <w:pPr>
        <w:spacing w:beforeLines="50" w:before="156" w:line="580" w:lineRule="exac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6D921B59" w14:textId="77777777" w:rsidR="00B90F04" w:rsidRDefault="000801BF" w:rsidP="00A309DE">
      <w:pPr>
        <w:spacing w:beforeLines="50" w:before="156" w:line="580" w:lineRule="exact"/>
        <w:jc w:val="left"/>
        <w:rPr>
          <w:rFonts w:ascii="黑体" w:eastAsia="黑体" w:hAnsi="黑体" w:cs="黑体"/>
          <w:bCs/>
          <w:w w:val="9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校内各</w:t>
      </w:r>
      <w:r w:rsidR="008C275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单位、部门：</w:t>
      </w:r>
    </w:p>
    <w:p w14:paraId="19302623" w14:textId="5ABFB3FF" w:rsidR="00B90F04" w:rsidRDefault="000801BF" w:rsidP="00A309DE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根据《河北工业大学贵重仪器设备使用效益及管理考核评审办法》（</w:t>
      </w:r>
      <w:r w:rsidR="00981F8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河北工大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〔2</w:t>
      </w:r>
      <w:r w:rsidR="00981F88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 w:rsidR="00981F88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号）文件要求，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近期将组织开展我校202</w:t>
      </w:r>
      <w:r w:rsidR="00A61D4C"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-202</w:t>
      </w:r>
      <w:r w:rsidR="00A61D4C"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学年贵重仪器设备使用效益和管理情况年度考核工作，具体</w:t>
      </w:r>
      <w:r w:rsidR="00F43007">
        <w:rPr>
          <w:rFonts w:ascii="仿宋_GB2312" w:eastAsia="仿宋_GB2312" w:hAnsi="仿宋" w:cs="宋体" w:hint="eastAsia"/>
          <w:kern w:val="0"/>
          <w:sz w:val="32"/>
          <w:szCs w:val="32"/>
        </w:rPr>
        <w:t>通知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如下：</w:t>
      </w:r>
    </w:p>
    <w:p w14:paraId="6733C97B" w14:textId="77777777" w:rsidR="00B90F04" w:rsidRPr="00422404" w:rsidRDefault="00461643" w:rsidP="00585F96">
      <w:pPr>
        <w:widowControl/>
        <w:spacing w:line="58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r w:rsidRPr="00422404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0801BF" w:rsidRPr="00422404">
        <w:rPr>
          <w:rFonts w:ascii="黑体" w:eastAsia="黑体" w:hAnsi="黑体" w:cs="宋体" w:hint="eastAsia"/>
          <w:kern w:val="0"/>
          <w:sz w:val="32"/>
          <w:szCs w:val="32"/>
        </w:rPr>
        <w:t>考核范围：</w:t>
      </w:r>
    </w:p>
    <w:p w14:paraId="48C55970" w14:textId="37D0527A" w:rsidR="00B90F04" w:rsidRDefault="000801BF" w:rsidP="00585F96">
      <w:pPr>
        <w:widowControl/>
        <w:spacing w:line="58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同时满足以下条件的仪器设备需参加202</w:t>
      </w:r>
      <w:r w:rsidR="00A61D4C"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-202</w:t>
      </w:r>
      <w:r w:rsidR="00A61D4C"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学年使用效益及管理考核。</w:t>
      </w:r>
    </w:p>
    <w:p w14:paraId="2528BEAF" w14:textId="2728167E" w:rsidR="00EA0FC5" w:rsidRPr="00EA0FC5" w:rsidRDefault="000801BF" w:rsidP="00EA0FC5">
      <w:pPr>
        <w:pStyle w:val="af2"/>
        <w:widowControl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pacing w:val="-8"/>
          <w:sz w:val="32"/>
          <w:szCs w:val="32"/>
        </w:rPr>
      </w:pPr>
      <w:r w:rsidRPr="00EA0FC5">
        <w:rPr>
          <w:rFonts w:ascii="仿宋_GB2312" w:eastAsia="仿宋_GB2312" w:hint="eastAsia"/>
          <w:spacing w:val="-8"/>
          <w:sz w:val="32"/>
          <w:szCs w:val="32"/>
        </w:rPr>
        <w:t>单价或成套价值在人民币10万元（含）以上的</w:t>
      </w:r>
      <w:r w:rsidR="00EA0FC5" w:rsidRPr="00EA0FC5">
        <w:rPr>
          <w:rFonts w:ascii="仿宋_GB2312" w:eastAsia="仿宋_GB2312" w:hint="eastAsia"/>
          <w:spacing w:val="-8"/>
          <w:sz w:val="32"/>
          <w:szCs w:val="32"/>
        </w:rPr>
        <w:t>；</w:t>
      </w:r>
    </w:p>
    <w:p w14:paraId="0880912F" w14:textId="79D08534" w:rsidR="00EA0FC5" w:rsidRDefault="00EA0FC5" w:rsidP="00EA0FC5">
      <w:pPr>
        <w:pStyle w:val="af2"/>
        <w:widowControl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pacing w:val="-8"/>
          <w:sz w:val="32"/>
          <w:szCs w:val="32"/>
        </w:rPr>
      </w:pPr>
      <w:r w:rsidRPr="00EA0FC5">
        <w:rPr>
          <w:rFonts w:ascii="仿宋_GB2312" w:eastAsia="仿宋_GB2312" w:hint="eastAsia"/>
          <w:spacing w:val="-8"/>
          <w:sz w:val="32"/>
          <w:szCs w:val="32"/>
        </w:rPr>
        <w:t>使用方向为教学或科研类贵重仪器设备</w:t>
      </w:r>
      <w:r>
        <w:rPr>
          <w:rFonts w:ascii="仿宋_GB2312" w:eastAsia="仿宋_GB2312" w:hint="eastAsia"/>
          <w:spacing w:val="-8"/>
          <w:sz w:val="32"/>
          <w:szCs w:val="32"/>
        </w:rPr>
        <w:t>；</w:t>
      </w:r>
    </w:p>
    <w:p w14:paraId="15B01DB4" w14:textId="07CE1FF6" w:rsidR="00B90F04" w:rsidRPr="00EA0FC5" w:rsidRDefault="000801BF" w:rsidP="00EA0FC5">
      <w:pPr>
        <w:pStyle w:val="af2"/>
        <w:widowControl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spacing w:val="-8"/>
          <w:sz w:val="32"/>
          <w:szCs w:val="32"/>
        </w:rPr>
      </w:pPr>
      <w:r w:rsidRPr="00EA0FC5">
        <w:rPr>
          <w:rFonts w:ascii="仿宋_GB2312" w:eastAsia="仿宋_GB2312" w:hint="eastAsia"/>
          <w:spacing w:val="-8"/>
          <w:sz w:val="32"/>
          <w:szCs w:val="32"/>
        </w:rPr>
        <w:t>设备入账时间满一年，即202</w:t>
      </w:r>
      <w:r w:rsidR="00A61D4C">
        <w:rPr>
          <w:rFonts w:ascii="仿宋_GB2312" w:eastAsia="仿宋_GB2312"/>
          <w:spacing w:val="-8"/>
          <w:sz w:val="32"/>
          <w:szCs w:val="32"/>
        </w:rPr>
        <w:t>3</w:t>
      </w:r>
      <w:r w:rsidRPr="00EA0FC5">
        <w:rPr>
          <w:rFonts w:ascii="仿宋_GB2312" w:eastAsia="仿宋_GB2312" w:hint="eastAsia"/>
          <w:spacing w:val="-8"/>
          <w:sz w:val="32"/>
          <w:szCs w:val="32"/>
        </w:rPr>
        <w:t>年8月31日（含）之前正式计入学校</w:t>
      </w:r>
      <w:r w:rsidR="00A61D4C">
        <w:rPr>
          <w:rFonts w:ascii="仿宋_GB2312" w:eastAsia="仿宋_GB2312" w:hint="eastAsia"/>
          <w:spacing w:val="-8"/>
          <w:sz w:val="32"/>
          <w:szCs w:val="32"/>
        </w:rPr>
        <w:t>固定资产系统</w:t>
      </w:r>
      <w:r w:rsidRPr="00EA0FC5">
        <w:rPr>
          <w:rFonts w:ascii="仿宋_GB2312" w:eastAsia="仿宋_GB2312" w:hint="eastAsia"/>
          <w:spacing w:val="-8"/>
          <w:sz w:val="32"/>
          <w:szCs w:val="32"/>
        </w:rPr>
        <w:t>的贵重仪器设备。</w:t>
      </w:r>
    </w:p>
    <w:p w14:paraId="20703F76" w14:textId="77777777" w:rsidR="00B90F04" w:rsidRPr="00CC1C5E" w:rsidRDefault="004605AA" w:rsidP="00585F96">
      <w:pPr>
        <w:widowControl/>
        <w:spacing w:line="58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r w:rsidRPr="00CC1C5E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0801BF" w:rsidRPr="00CC1C5E">
        <w:rPr>
          <w:rFonts w:ascii="黑体" w:eastAsia="黑体" w:hAnsi="黑体" w:cs="宋体" w:hint="eastAsia"/>
          <w:kern w:val="0"/>
          <w:sz w:val="32"/>
          <w:szCs w:val="32"/>
        </w:rPr>
        <w:t>仪器设备数据统计时间段：</w:t>
      </w:r>
    </w:p>
    <w:p w14:paraId="0D3F46C5" w14:textId="1EE5D19D" w:rsidR="00B90F04" w:rsidRDefault="000801BF" w:rsidP="00585F96">
      <w:pPr>
        <w:widowControl/>
        <w:spacing w:line="58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 w:rsidR="00A61D4C"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年9月1日至202</w:t>
      </w:r>
      <w:r w:rsidR="00A61D4C"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年8月31日。</w:t>
      </w:r>
    </w:p>
    <w:p w14:paraId="4F8AB02F" w14:textId="18F41A96" w:rsidR="00B90F04" w:rsidRDefault="004F59C6" w:rsidP="00585F96">
      <w:pPr>
        <w:widowControl/>
        <w:spacing w:line="58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r w:rsidRPr="00630B00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0801BF" w:rsidRPr="00630B00">
        <w:rPr>
          <w:rFonts w:ascii="黑体" w:eastAsia="黑体" w:hAnsi="黑体" w:cs="宋体" w:hint="eastAsia"/>
          <w:kern w:val="0"/>
          <w:sz w:val="32"/>
          <w:szCs w:val="32"/>
        </w:rPr>
        <w:t>考核方式：</w:t>
      </w:r>
    </w:p>
    <w:p w14:paraId="67ACAF53" w14:textId="48813AB4" w:rsidR="00A61D4C" w:rsidRPr="00853187" w:rsidRDefault="00A61D4C" w:rsidP="00853187">
      <w:pPr>
        <w:widowControl/>
        <w:spacing w:line="58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853187">
        <w:rPr>
          <w:rFonts w:ascii="仿宋_GB2312" w:eastAsia="仿宋_GB2312" w:hAnsi="黑体" w:cs="宋体" w:hint="eastAsia"/>
          <w:kern w:val="0"/>
          <w:sz w:val="32"/>
          <w:szCs w:val="32"/>
        </w:rPr>
        <w:t>考核采取线上录入数据的方式</w:t>
      </w:r>
      <w:r w:rsidR="00853187" w:rsidRPr="00853187">
        <w:rPr>
          <w:rFonts w:ascii="仿宋_GB2312" w:eastAsia="仿宋_GB2312" w:hAnsi="黑体" w:cs="宋体" w:hint="eastAsia"/>
          <w:kern w:val="0"/>
          <w:sz w:val="32"/>
          <w:szCs w:val="32"/>
        </w:rPr>
        <w:t>，设备负责人或学院管理员登录</w:t>
      </w:r>
      <w:r w:rsidR="00853187" w:rsidRPr="00726468">
        <w:rPr>
          <w:rFonts w:ascii="仿宋_GB2312" w:eastAsia="仿宋_GB2312" w:hAnsi="黑体" w:cs="宋体" w:hint="eastAsia"/>
          <w:b/>
          <w:kern w:val="0"/>
          <w:sz w:val="32"/>
          <w:szCs w:val="32"/>
        </w:rPr>
        <w:t>贵重仪器共享平台-点击导航</w:t>
      </w:r>
      <w:proofErr w:type="gramStart"/>
      <w:r w:rsidR="00853187" w:rsidRPr="00726468">
        <w:rPr>
          <w:rFonts w:ascii="仿宋_GB2312" w:eastAsia="仿宋_GB2312" w:hAnsi="黑体" w:cs="宋体" w:hint="eastAsia"/>
          <w:b/>
          <w:kern w:val="0"/>
          <w:sz w:val="32"/>
          <w:szCs w:val="32"/>
        </w:rPr>
        <w:t>栏其他</w:t>
      </w:r>
      <w:proofErr w:type="gramEnd"/>
      <w:r w:rsidR="00853187" w:rsidRPr="00726468">
        <w:rPr>
          <w:rFonts w:ascii="仿宋_GB2312" w:eastAsia="仿宋_GB2312" w:hAnsi="黑体" w:cs="宋体" w:hint="eastAsia"/>
          <w:b/>
          <w:kern w:val="0"/>
          <w:sz w:val="32"/>
          <w:szCs w:val="32"/>
        </w:rPr>
        <w:t>-绩效考核</w:t>
      </w:r>
      <w:r w:rsidR="00803DFA">
        <w:rPr>
          <w:rFonts w:ascii="仿宋_GB2312" w:eastAsia="仿宋_GB2312" w:hAnsi="黑体" w:cs="宋体" w:hint="eastAsia"/>
          <w:kern w:val="0"/>
          <w:sz w:val="32"/>
          <w:szCs w:val="32"/>
        </w:rPr>
        <w:t>，填报</w:t>
      </w:r>
      <w:r w:rsidR="00853187" w:rsidRPr="00853187">
        <w:rPr>
          <w:rFonts w:ascii="仿宋_GB2312" w:eastAsia="仿宋_GB2312" w:hAnsi="黑体" w:cs="宋体" w:hint="eastAsia"/>
          <w:kern w:val="0"/>
          <w:sz w:val="32"/>
          <w:szCs w:val="32"/>
        </w:rPr>
        <w:t>设备使用及管理数据。</w:t>
      </w:r>
    </w:p>
    <w:p w14:paraId="1DB5A951" w14:textId="0D929680" w:rsidR="00803DFA" w:rsidRDefault="00726468" w:rsidP="00803DFA">
      <w:pPr>
        <w:pStyle w:val="ab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>各单位、部门绩效考核管理员</w:t>
      </w:r>
      <w:r w:rsidR="000801BF">
        <w:rPr>
          <w:rFonts w:ascii="仿宋_GB2312" w:eastAsia="仿宋_GB2312" w:hAnsi="仿宋" w:cs="宋体" w:hint="eastAsia"/>
          <w:sz w:val="32"/>
          <w:szCs w:val="32"/>
        </w:rPr>
        <w:t>对</w:t>
      </w:r>
      <w:r w:rsidR="00EE72E7">
        <w:rPr>
          <w:rFonts w:ascii="仿宋_GB2312" w:eastAsia="仿宋_GB2312" w:hAnsi="仿宋" w:cs="宋体" w:hint="eastAsia"/>
          <w:sz w:val="32"/>
          <w:szCs w:val="32"/>
        </w:rPr>
        <w:t>设备信息、</w:t>
      </w:r>
      <w:r w:rsidR="000801BF">
        <w:rPr>
          <w:rFonts w:ascii="仿宋_GB2312" w:eastAsia="仿宋_GB2312" w:hAnsi="仿宋" w:cs="宋体" w:hint="eastAsia"/>
          <w:sz w:val="32"/>
          <w:szCs w:val="32"/>
        </w:rPr>
        <w:t>填报信息进行初审，确保数据真实准确。</w:t>
      </w:r>
    </w:p>
    <w:p w14:paraId="3EBDDE99" w14:textId="2C3D8C99" w:rsidR="00EE72E7" w:rsidRDefault="00EE72E7" w:rsidP="00803DFA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数据核对时间：2</w:t>
      </w:r>
      <w:r>
        <w:rPr>
          <w:rFonts w:ascii="仿宋_GB2312" w:eastAsia="仿宋_GB2312" w:hAnsi="仿宋" w:cs="宋体"/>
          <w:sz w:val="32"/>
          <w:szCs w:val="32"/>
        </w:rPr>
        <w:t>024</w:t>
      </w:r>
      <w:r>
        <w:rPr>
          <w:rFonts w:ascii="仿宋_GB2312" w:eastAsia="仿宋_GB2312" w:hAnsi="仿宋" w:cs="宋体" w:hint="eastAsia"/>
          <w:sz w:val="32"/>
          <w:szCs w:val="32"/>
        </w:rPr>
        <w:t>年1</w:t>
      </w:r>
      <w:r>
        <w:rPr>
          <w:rFonts w:ascii="仿宋_GB2312" w:eastAsia="仿宋_GB2312" w:hAnsi="仿宋" w:cs="宋体"/>
          <w:sz w:val="32"/>
          <w:szCs w:val="32"/>
        </w:rPr>
        <w:t>0</w:t>
      </w:r>
      <w:r>
        <w:rPr>
          <w:rFonts w:ascii="仿宋_GB2312" w:eastAsia="仿宋_GB2312" w:hAnsi="仿宋" w:cs="宋体" w:hint="eastAsia"/>
          <w:sz w:val="32"/>
          <w:szCs w:val="32"/>
        </w:rPr>
        <w:t>月1</w:t>
      </w:r>
      <w:r>
        <w:rPr>
          <w:rFonts w:ascii="仿宋_GB2312" w:eastAsia="仿宋_GB2312" w:hAnsi="仿宋" w:cs="宋体"/>
          <w:sz w:val="32"/>
          <w:szCs w:val="32"/>
        </w:rPr>
        <w:t>8</w:t>
      </w:r>
      <w:r>
        <w:rPr>
          <w:rFonts w:ascii="仿宋_GB2312" w:eastAsia="仿宋_GB2312" w:hAnsi="仿宋" w:cs="宋体" w:hint="eastAsia"/>
          <w:sz w:val="32"/>
          <w:szCs w:val="32"/>
        </w:rPr>
        <w:t>日-</w:t>
      </w:r>
      <w:r>
        <w:rPr>
          <w:rFonts w:ascii="仿宋_GB2312" w:eastAsia="仿宋_GB2312" w:hAnsi="仿宋" w:cs="宋体"/>
          <w:sz w:val="32"/>
          <w:szCs w:val="32"/>
        </w:rPr>
        <w:t>2024</w:t>
      </w:r>
      <w:r>
        <w:rPr>
          <w:rFonts w:ascii="仿宋_GB2312" w:eastAsia="仿宋_GB2312" w:hAnsi="仿宋" w:cs="宋体" w:hint="eastAsia"/>
          <w:sz w:val="32"/>
          <w:szCs w:val="32"/>
        </w:rPr>
        <w:t>年1</w:t>
      </w:r>
      <w:r>
        <w:rPr>
          <w:rFonts w:ascii="仿宋_GB2312" w:eastAsia="仿宋_GB2312" w:hAnsi="仿宋" w:cs="宋体"/>
          <w:sz w:val="32"/>
          <w:szCs w:val="32"/>
        </w:rPr>
        <w:t>0</w:t>
      </w:r>
      <w:r>
        <w:rPr>
          <w:rFonts w:ascii="仿宋_GB2312" w:eastAsia="仿宋_GB2312" w:hAnsi="仿宋" w:cs="宋体" w:hint="eastAsia"/>
          <w:sz w:val="32"/>
          <w:szCs w:val="32"/>
        </w:rPr>
        <w:t>月2</w:t>
      </w:r>
      <w:r w:rsidR="00803DFA">
        <w:rPr>
          <w:rFonts w:ascii="仿宋_GB2312" w:eastAsia="仿宋_GB2312" w:hAnsi="仿宋" w:cs="宋体"/>
          <w:sz w:val="32"/>
          <w:szCs w:val="32"/>
        </w:rPr>
        <w:t>4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 w:rsidR="00803DFA">
        <w:rPr>
          <w:rFonts w:ascii="仿宋_GB2312" w:eastAsia="仿宋_GB2312" w:hAnsi="仿宋" w:cs="宋体" w:hint="eastAsia"/>
          <w:sz w:val="32"/>
          <w:szCs w:val="32"/>
        </w:rPr>
        <w:t>，2</w:t>
      </w:r>
      <w:r w:rsidR="00803DFA">
        <w:rPr>
          <w:rFonts w:ascii="仿宋_GB2312" w:eastAsia="仿宋_GB2312" w:hAnsi="仿宋" w:cs="宋体"/>
          <w:sz w:val="32"/>
          <w:szCs w:val="32"/>
        </w:rPr>
        <w:t>024</w:t>
      </w:r>
      <w:r w:rsidR="00803DFA">
        <w:rPr>
          <w:rFonts w:ascii="仿宋_GB2312" w:eastAsia="仿宋_GB2312" w:hAnsi="仿宋" w:cs="宋体" w:hint="eastAsia"/>
          <w:sz w:val="32"/>
          <w:szCs w:val="32"/>
        </w:rPr>
        <w:t>年1</w:t>
      </w:r>
      <w:r w:rsidR="00803DFA">
        <w:rPr>
          <w:rFonts w:ascii="仿宋_GB2312" w:eastAsia="仿宋_GB2312" w:hAnsi="仿宋" w:cs="宋体"/>
          <w:sz w:val="32"/>
          <w:szCs w:val="32"/>
        </w:rPr>
        <w:t>0</w:t>
      </w:r>
      <w:r w:rsidR="00803DFA">
        <w:rPr>
          <w:rFonts w:ascii="仿宋_GB2312" w:eastAsia="仿宋_GB2312" w:hAnsi="仿宋" w:cs="宋体" w:hint="eastAsia"/>
          <w:sz w:val="32"/>
          <w:szCs w:val="32"/>
        </w:rPr>
        <w:t>月2</w:t>
      </w:r>
      <w:r w:rsidR="00803DFA">
        <w:rPr>
          <w:rFonts w:ascii="仿宋_GB2312" w:eastAsia="仿宋_GB2312" w:hAnsi="仿宋" w:cs="宋体"/>
          <w:sz w:val="32"/>
          <w:szCs w:val="32"/>
        </w:rPr>
        <w:t>5</w:t>
      </w:r>
      <w:r w:rsidR="00803DFA">
        <w:rPr>
          <w:rFonts w:ascii="仿宋_GB2312" w:eastAsia="仿宋_GB2312" w:hAnsi="仿宋" w:cs="宋体" w:hint="eastAsia"/>
          <w:sz w:val="32"/>
          <w:szCs w:val="32"/>
        </w:rPr>
        <w:t>日管理员提交核对完成的附件1、附件2；</w:t>
      </w:r>
    </w:p>
    <w:p w14:paraId="1CF9489A" w14:textId="1B6E4888" w:rsidR="00EE72E7" w:rsidRDefault="00EE72E7" w:rsidP="00803DFA">
      <w:pPr>
        <w:pStyle w:val="ab"/>
        <w:widowControl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填报</w:t>
      </w:r>
      <w:r w:rsidR="007B62EE">
        <w:rPr>
          <w:rFonts w:ascii="仿宋_GB2312" w:eastAsia="仿宋_GB2312" w:hAnsi="仿宋" w:cs="宋体" w:hint="eastAsia"/>
          <w:sz w:val="32"/>
          <w:szCs w:val="32"/>
        </w:rPr>
        <w:t>及初审</w:t>
      </w:r>
      <w:r>
        <w:rPr>
          <w:rFonts w:ascii="仿宋_GB2312" w:eastAsia="仿宋_GB2312" w:hAnsi="仿宋" w:cs="宋体" w:hint="eastAsia"/>
          <w:sz w:val="32"/>
          <w:szCs w:val="32"/>
        </w:rPr>
        <w:t>时间：2</w:t>
      </w:r>
      <w:r>
        <w:rPr>
          <w:rFonts w:ascii="仿宋_GB2312" w:eastAsia="仿宋_GB2312" w:hAnsi="仿宋" w:cs="宋体"/>
          <w:sz w:val="32"/>
          <w:szCs w:val="32"/>
        </w:rPr>
        <w:t>024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/>
          <w:sz w:val="32"/>
          <w:szCs w:val="32"/>
        </w:rPr>
        <w:t>10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/>
          <w:sz w:val="32"/>
          <w:szCs w:val="32"/>
        </w:rPr>
        <w:t>25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>
        <w:rPr>
          <w:rFonts w:ascii="仿宋_GB2312" w:eastAsia="仿宋_GB2312" w:hAnsi="仿宋" w:cs="宋体"/>
          <w:sz w:val="32"/>
          <w:szCs w:val="32"/>
        </w:rPr>
        <w:t>-2024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/>
          <w:sz w:val="32"/>
          <w:szCs w:val="32"/>
        </w:rPr>
        <w:t>11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/>
          <w:sz w:val="32"/>
          <w:szCs w:val="32"/>
        </w:rPr>
        <w:t>1</w:t>
      </w:r>
      <w:r w:rsidR="00B73388">
        <w:rPr>
          <w:rFonts w:ascii="仿宋_GB2312" w:eastAsia="仿宋_GB2312" w:hAnsi="仿宋" w:cs="宋体"/>
          <w:sz w:val="32"/>
          <w:szCs w:val="32"/>
        </w:rPr>
        <w:t>5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  <w:r w:rsidR="00803DFA">
        <w:rPr>
          <w:rFonts w:ascii="仿宋_GB2312" w:eastAsia="仿宋_GB2312" w:hAnsi="仿宋" w:cs="宋体" w:hint="eastAsia"/>
          <w:sz w:val="32"/>
          <w:szCs w:val="32"/>
        </w:rPr>
        <w:t>，设备使用人/填报人填报数据，绩效考核管理员初审。</w:t>
      </w:r>
    </w:p>
    <w:p w14:paraId="7E66B9EE" w14:textId="66696728" w:rsidR="007B62EE" w:rsidRPr="007B62EE" w:rsidRDefault="007B62EE" w:rsidP="007B62EE">
      <w:pPr>
        <w:pStyle w:val="ab"/>
        <w:widowControl/>
        <w:spacing w:beforeAutospacing="0" w:afterAutospacing="0" w:line="580" w:lineRule="exact"/>
        <w:ind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7B62EE">
        <w:rPr>
          <w:rFonts w:ascii="仿宋_GB2312" w:eastAsia="仿宋_GB2312" w:hAnsi="仿宋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3CC08B" wp14:editId="10F0E75F">
            <wp:simplePos x="0" y="0"/>
            <wp:positionH relativeFrom="margin">
              <wp:align>right</wp:align>
            </wp:positionH>
            <wp:positionV relativeFrom="paragraph">
              <wp:posOffset>828040</wp:posOffset>
            </wp:positionV>
            <wp:extent cx="5238750" cy="3882390"/>
            <wp:effectExtent l="0" t="0" r="0" b="3810"/>
            <wp:wrapSquare wrapText="bothSides"/>
            <wp:docPr id="5" name="图片 5" descr="C:\Users\user\Documents\WeChat Files\wxid_mpvq8vrm78mi22\FileStorage\Temp\1729067964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WeChat Files\wxid_mpvq8vrm78mi22\FileStorage\Temp\17290679645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74"/>
                    <a:stretch/>
                  </pic:blipFill>
                  <pic:spPr bwMode="auto">
                    <a:xfrm>
                      <a:off x="0" y="0"/>
                      <a:ext cx="523875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5FF3" w:rsidRPr="009C5FF3">
        <w:rPr>
          <w:rFonts w:ascii="仿宋_GB2312" w:eastAsia="仿宋_GB2312" w:hAnsi="仿宋" w:cs="宋体" w:hint="eastAsia"/>
          <w:sz w:val="32"/>
          <w:szCs w:val="32"/>
        </w:rPr>
        <w:t>11月</w:t>
      </w:r>
      <w:r w:rsidR="003764F1">
        <w:rPr>
          <w:rFonts w:ascii="仿宋_GB2312" w:eastAsia="仿宋_GB2312" w:hAnsi="仿宋" w:cs="宋体" w:hint="eastAsia"/>
          <w:sz w:val="32"/>
          <w:szCs w:val="32"/>
        </w:rPr>
        <w:t>1</w:t>
      </w:r>
      <w:r w:rsidR="003764F1">
        <w:rPr>
          <w:rFonts w:ascii="仿宋_GB2312" w:eastAsia="仿宋_GB2312" w:hAnsi="仿宋" w:cs="宋体"/>
          <w:sz w:val="32"/>
          <w:szCs w:val="32"/>
        </w:rPr>
        <w:t>8</w:t>
      </w:r>
      <w:r w:rsidR="00803DFA">
        <w:rPr>
          <w:rFonts w:ascii="仿宋_GB2312" w:eastAsia="仿宋_GB2312" w:hAnsi="仿宋" w:cs="宋体" w:hint="eastAsia"/>
          <w:sz w:val="32"/>
          <w:szCs w:val="32"/>
        </w:rPr>
        <w:t>日-</w:t>
      </w:r>
      <w:r w:rsidR="003764F1">
        <w:rPr>
          <w:rFonts w:ascii="仿宋_GB2312" w:eastAsia="仿宋_GB2312" w:hAnsi="仿宋" w:cs="宋体"/>
          <w:sz w:val="32"/>
          <w:szCs w:val="32"/>
        </w:rPr>
        <w:t>1</w:t>
      </w:r>
      <w:r w:rsidR="00803DFA">
        <w:rPr>
          <w:rFonts w:ascii="仿宋_GB2312" w:eastAsia="仿宋_GB2312" w:hAnsi="仿宋" w:cs="宋体"/>
          <w:sz w:val="32"/>
          <w:szCs w:val="32"/>
        </w:rPr>
        <w:t>2</w:t>
      </w:r>
      <w:r w:rsidR="009C5FF3" w:rsidRPr="009C5FF3">
        <w:rPr>
          <w:rFonts w:ascii="仿宋_GB2312" w:eastAsia="仿宋_GB2312" w:hAnsi="仿宋" w:cs="宋体" w:hint="eastAsia"/>
          <w:sz w:val="32"/>
          <w:szCs w:val="32"/>
        </w:rPr>
        <w:t>月</w:t>
      </w:r>
      <w:r w:rsidR="003764F1">
        <w:rPr>
          <w:rFonts w:ascii="仿宋_GB2312" w:eastAsia="仿宋_GB2312" w:hAnsi="仿宋" w:cs="宋体" w:hint="eastAsia"/>
          <w:sz w:val="32"/>
          <w:szCs w:val="32"/>
        </w:rPr>
        <w:t>2</w:t>
      </w:r>
      <w:r w:rsidR="00803DFA">
        <w:rPr>
          <w:rFonts w:ascii="仿宋_GB2312" w:eastAsia="仿宋_GB2312" w:hAnsi="仿宋" w:cs="宋体" w:hint="eastAsia"/>
          <w:sz w:val="32"/>
          <w:szCs w:val="32"/>
        </w:rPr>
        <w:t>日</w:t>
      </w:r>
      <w:r w:rsidR="009C5FF3" w:rsidRPr="009C5FF3">
        <w:rPr>
          <w:rFonts w:ascii="仿宋_GB2312" w:eastAsia="仿宋_GB2312" w:hAnsi="仿宋" w:cs="宋体" w:hint="eastAsia"/>
          <w:sz w:val="32"/>
          <w:szCs w:val="32"/>
        </w:rPr>
        <w:t>由</w:t>
      </w:r>
      <w:r w:rsidR="00B73388">
        <w:rPr>
          <w:rFonts w:ascii="仿宋_GB2312" w:eastAsia="仿宋_GB2312" w:hAnsi="仿宋" w:cs="宋体" w:hint="eastAsia"/>
          <w:sz w:val="32"/>
          <w:szCs w:val="32"/>
        </w:rPr>
        <w:t>学校</w:t>
      </w:r>
      <w:r w:rsidR="009C5FF3" w:rsidRPr="009C5FF3">
        <w:rPr>
          <w:rFonts w:ascii="仿宋_GB2312" w:eastAsia="仿宋_GB2312" w:hAnsi="仿宋" w:cs="宋体" w:hint="eastAsia"/>
          <w:sz w:val="32"/>
          <w:szCs w:val="32"/>
        </w:rPr>
        <w:t>考核小组对报送材料进行审核、现场复核，抽查仪器设备考核情况</w:t>
      </w:r>
      <w:r w:rsidR="009C5FF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7142BEB1" w14:textId="63F61776" w:rsidR="00B90F04" w:rsidRPr="00FA5196" w:rsidRDefault="007D321C" w:rsidP="00585F96">
      <w:pPr>
        <w:widowControl/>
        <w:spacing w:line="580" w:lineRule="exact"/>
        <w:ind w:firstLine="645"/>
        <w:rPr>
          <w:rFonts w:ascii="黑体" w:eastAsia="黑体" w:hAnsi="黑体" w:cs="宋体"/>
          <w:kern w:val="0"/>
          <w:sz w:val="32"/>
          <w:szCs w:val="32"/>
        </w:rPr>
      </w:pPr>
      <w:r w:rsidRPr="00FA5196">
        <w:rPr>
          <w:rFonts w:ascii="黑体" w:eastAsia="黑体" w:hAnsi="黑体" w:cs="宋体" w:hint="eastAsia"/>
          <w:kern w:val="0"/>
          <w:sz w:val="32"/>
          <w:szCs w:val="32"/>
        </w:rPr>
        <w:t>四、</w:t>
      </w:r>
      <w:r w:rsidR="000801BF" w:rsidRPr="00FA5196">
        <w:rPr>
          <w:rFonts w:ascii="黑体" w:eastAsia="黑体" w:hAnsi="黑体" w:cs="宋体" w:hint="eastAsia"/>
          <w:kern w:val="0"/>
          <w:sz w:val="32"/>
          <w:szCs w:val="32"/>
        </w:rPr>
        <w:t>其他：</w:t>
      </w:r>
    </w:p>
    <w:p w14:paraId="289A90DA" w14:textId="4A6F2082" w:rsidR="00B90F04" w:rsidRDefault="000801BF" w:rsidP="00E12628">
      <w:pPr>
        <w:widowControl/>
        <w:spacing w:line="580" w:lineRule="exact"/>
        <w:ind w:firstLineChars="150" w:firstLine="4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AA3D98">
        <w:rPr>
          <w:rFonts w:ascii="仿宋_GB2312" w:eastAsia="仿宋_GB2312" w:hAnsi="仿宋" w:cs="宋体" w:hint="eastAsia"/>
          <w:kern w:val="0"/>
          <w:sz w:val="32"/>
          <w:szCs w:val="32"/>
        </w:rPr>
        <w:t>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）已</w:t>
      </w:r>
      <w:r w:rsidR="00B75695">
        <w:rPr>
          <w:rFonts w:ascii="仿宋_GB2312" w:eastAsia="仿宋_GB2312" w:hAnsi="仿宋" w:cs="宋体" w:hint="eastAsia"/>
          <w:kern w:val="0"/>
          <w:sz w:val="32"/>
          <w:szCs w:val="32"/>
        </w:rPr>
        <w:t>审核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降级管理的贵重仪器设备不参加考核</w:t>
      </w:r>
      <w:r w:rsidR="0045602F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14:paraId="636ACB8D" w14:textId="71416923" w:rsidR="00EA0FC5" w:rsidRDefault="000801BF" w:rsidP="00E12628">
      <w:pPr>
        <w:widowControl/>
        <w:spacing w:line="580" w:lineRule="exact"/>
        <w:ind w:firstLineChars="150" w:firstLine="4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AA3D98"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B73388" w:rsidRPr="00B73388">
        <w:rPr>
          <w:rFonts w:ascii="仿宋_GB2312" w:eastAsia="仿宋_GB2312" w:hAnsi="仿宋" w:cs="宋体" w:hint="eastAsia"/>
          <w:kern w:val="0"/>
          <w:sz w:val="32"/>
          <w:szCs w:val="32"/>
        </w:rPr>
        <w:t>根据本年度考核情况，将对考核成绩优秀的单位、部门及管理机主给予表彰。对长期不能发挥作用、机时利用率较低、考核不合格的贵重仪器设备，将对所属单位、部门</w:t>
      </w:r>
      <w:r w:rsidR="00B73388" w:rsidRPr="00B73388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下</w:t>
      </w:r>
      <w:r w:rsidR="00B73388">
        <w:rPr>
          <w:rFonts w:ascii="仿宋_GB2312" w:eastAsia="仿宋_GB2312" w:hAnsi="仿宋" w:cs="宋体" w:hint="eastAsia"/>
          <w:kern w:val="0"/>
          <w:sz w:val="32"/>
          <w:szCs w:val="32"/>
        </w:rPr>
        <w:t>发限期整改通知，整改期间暂停受理该单位贵重仪器设备购置论证业务。</w:t>
      </w:r>
      <w:r w:rsidR="00B73388" w:rsidRPr="00B73388">
        <w:rPr>
          <w:rFonts w:ascii="仿宋_GB2312" w:eastAsia="仿宋_GB2312" w:hAnsi="仿宋" w:cs="宋体" w:hint="eastAsia"/>
          <w:kern w:val="0"/>
          <w:sz w:val="32"/>
          <w:szCs w:val="32"/>
        </w:rPr>
        <w:t>考核结果将作为2025年度学校贵重仪器设备购置论证审批、维修费用申请使用的重要依据。</w:t>
      </w:r>
    </w:p>
    <w:p w14:paraId="261DF8B1" w14:textId="67E5D68E" w:rsidR="00B90F04" w:rsidRPr="006A4426" w:rsidRDefault="000801BF" w:rsidP="00E12628">
      <w:pPr>
        <w:widowControl/>
        <w:spacing w:line="580" w:lineRule="exact"/>
        <w:ind w:firstLineChars="150" w:firstLine="4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AA3D98"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B73388" w:rsidRPr="00B73388">
        <w:rPr>
          <w:rFonts w:ascii="仿宋_GB2312" w:eastAsia="仿宋_GB2312" w:hAnsi="仿宋" w:cs="宋体" w:hint="eastAsia"/>
          <w:kern w:val="0"/>
          <w:sz w:val="32"/>
          <w:szCs w:val="32"/>
        </w:rPr>
        <w:t>对符合《河北工业大学贵重仪器设备共享平台管理实施细则》河北工大〔2023〕6号文件要求需加入贵重仪器设备共享平台而未加入的，请填写《共享平台仪器设备信息采集表》（附件</w:t>
      </w:r>
      <w:r w:rsidR="00B73388"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="00B73388" w:rsidRPr="00B73388">
        <w:rPr>
          <w:rFonts w:ascii="仿宋_GB2312" w:eastAsia="仿宋_GB2312" w:hAnsi="仿宋" w:cs="宋体" w:hint="eastAsia"/>
          <w:kern w:val="0"/>
          <w:sz w:val="32"/>
          <w:szCs w:val="32"/>
        </w:rPr>
        <w:t>）并将电子版及仪器设备图片发送至 2019107@hebut.edu.cn, 纸质版签字盖章后报送资产处设备管理科（行政楼B324室）。</w:t>
      </w:r>
    </w:p>
    <w:p w14:paraId="2B325CB6" w14:textId="2D22184F" w:rsidR="00B90F04" w:rsidRPr="00803DFA" w:rsidRDefault="000801BF" w:rsidP="00803DFA">
      <w:pPr>
        <w:widowControl/>
        <w:spacing w:line="580" w:lineRule="exact"/>
        <w:ind w:firstLineChars="150" w:firstLine="48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710997"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>四</w:t>
      </w:r>
      <w:r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B73388" w:rsidRPr="00B73388">
        <w:rPr>
          <w:rFonts w:ascii="仿宋_GB2312" w:eastAsia="仿宋_GB2312" w:hAnsi="仿宋" w:cs="宋体" w:hint="eastAsia"/>
          <w:kern w:val="0"/>
          <w:sz w:val="32"/>
          <w:szCs w:val="32"/>
        </w:rPr>
        <w:t>有关考核工作可咨询设备管理科，联系人：兰老师、谭老师，联系电话：60438473。</w:t>
      </w:r>
    </w:p>
    <w:p w14:paraId="0CED2B71" w14:textId="77777777" w:rsidR="00B73388" w:rsidRPr="00061DF8" w:rsidRDefault="00B73388" w:rsidP="00B73388">
      <w:pPr>
        <w:pStyle w:val="ab"/>
        <w:widowControl/>
        <w:spacing w:beforeAutospacing="0" w:afterAutospacing="0" w:line="58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461B70AF" w14:textId="77777777" w:rsidR="00B90F04" w:rsidRDefault="000801BF" w:rsidP="00585F96">
      <w:pPr>
        <w:widowControl/>
        <w:spacing w:line="580" w:lineRule="exact"/>
        <w:ind w:leftChars="304" w:left="1473" w:hangingChars="261" w:hanging="835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</w:p>
    <w:p w14:paraId="033DEF67" w14:textId="54CC3D95" w:rsidR="00061DF8" w:rsidRPr="00726468" w:rsidRDefault="008F4EE2" w:rsidP="00726468">
      <w:pPr>
        <w:pStyle w:val="af2"/>
        <w:widowControl/>
        <w:numPr>
          <w:ilvl w:val="0"/>
          <w:numId w:val="2"/>
        </w:numPr>
        <w:spacing w:line="580" w:lineRule="exact"/>
        <w:ind w:firstLineChars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考核</w:t>
      </w:r>
      <w:r w:rsidR="00726468" w:rsidRPr="00726468">
        <w:rPr>
          <w:rFonts w:ascii="仿宋_GB2312" w:eastAsia="仿宋_GB2312" w:hAnsi="仿宋" w:cs="宋体" w:hint="eastAsia"/>
          <w:kern w:val="0"/>
          <w:sz w:val="32"/>
          <w:szCs w:val="32"/>
        </w:rPr>
        <w:t>设备汇总目录</w:t>
      </w:r>
    </w:p>
    <w:p w14:paraId="2BC4E777" w14:textId="775B0C9C" w:rsidR="00726468" w:rsidRPr="00726468" w:rsidRDefault="00726468" w:rsidP="00726468">
      <w:pPr>
        <w:pStyle w:val="af2"/>
        <w:widowControl/>
        <w:numPr>
          <w:ilvl w:val="0"/>
          <w:numId w:val="2"/>
        </w:numPr>
        <w:spacing w:line="580" w:lineRule="exact"/>
        <w:ind w:firstLineChars="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人员信息导入表</w:t>
      </w:r>
    </w:p>
    <w:p w14:paraId="25BEB6C1" w14:textId="0D439814" w:rsidR="00B90F04" w:rsidRDefault="006A4426" w:rsidP="00585F96">
      <w:pPr>
        <w:widowControl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061DF8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《河北工业大学贵重仪器设备使用效益及管理考核评审办法》（</w:t>
      </w:r>
      <w:r w:rsidR="003E6DAF">
        <w:rPr>
          <w:rFonts w:ascii="仿宋_GB2312" w:eastAsia="仿宋_GB2312" w:hAnsi="仿宋" w:cs="宋体" w:hint="eastAsia"/>
          <w:kern w:val="0"/>
          <w:sz w:val="32"/>
          <w:szCs w:val="32"/>
        </w:rPr>
        <w:t>河北工大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〔2</w:t>
      </w:r>
      <w:r w:rsidR="003E6DAF">
        <w:rPr>
          <w:rFonts w:ascii="仿宋_GB2312" w:eastAsia="仿宋_GB2312" w:hAnsi="仿宋" w:cs="宋体"/>
          <w:kern w:val="0"/>
          <w:sz w:val="32"/>
          <w:szCs w:val="32"/>
        </w:rPr>
        <w:t>023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〕</w:t>
      </w:r>
      <w:r w:rsidR="003E6DAF">
        <w:rPr>
          <w:rFonts w:ascii="仿宋_GB2312" w:eastAsia="仿宋_GB2312" w:hAnsi="仿宋" w:cs="宋体"/>
          <w:kern w:val="0"/>
          <w:sz w:val="32"/>
          <w:szCs w:val="32"/>
        </w:rPr>
        <w:t>8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号）</w:t>
      </w:r>
    </w:p>
    <w:p w14:paraId="4C60E62B" w14:textId="2E85295A" w:rsidR="006A4426" w:rsidRDefault="006A4426" w:rsidP="00585F96">
      <w:pPr>
        <w:widowControl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061DF8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Pr="006A4426">
        <w:rPr>
          <w:rFonts w:hint="eastAsia"/>
        </w:rPr>
        <w:t xml:space="preserve"> </w:t>
      </w:r>
      <w:r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>《河北工业大学贵重仪器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共享平台管理实施细则</w:t>
      </w:r>
      <w:r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>》（河北工大〔2023〕</w:t>
      </w:r>
      <w:r>
        <w:rPr>
          <w:rFonts w:ascii="仿宋_GB2312" w:eastAsia="仿宋_GB2312" w:hAnsi="仿宋" w:cs="宋体"/>
          <w:kern w:val="0"/>
          <w:sz w:val="32"/>
          <w:szCs w:val="32"/>
        </w:rPr>
        <w:t>6</w:t>
      </w:r>
      <w:r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>号）</w:t>
      </w:r>
    </w:p>
    <w:p w14:paraId="1BD982F4" w14:textId="509FD59E" w:rsidR="00061DF8" w:rsidRDefault="006A4426" w:rsidP="00585F96">
      <w:pPr>
        <w:widowControl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A4426">
        <w:rPr>
          <w:rFonts w:ascii="仿宋_GB2312" w:eastAsia="仿宋_GB2312" w:hAnsi="仿宋" w:cs="宋体"/>
          <w:kern w:val="0"/>
          <w:sz w:val="32"/>
          <w:szCs w:val="32"/>
        </w:rPr>
        <w:t>5.</w:t>
      </w:r>
      <w:r w:rsidR="00061DF8" w:rsidRPr="006A4426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061DF8" w:rsidRPr="00061DF8">
        <w:rPr>
          <w:rFonts w:ascii="仿宋_GB2312" w:eastAsia="仿宋_GB2312" w:hAnsi="仿宋" w:cs="宋体" w:hint="eastAsia"/>
          <w:kern w:val="0"/>
          <w:sz w:val="32"/>
          <w:szCs w:val="32"/>
        </w:rPr>
        <w:t>共享平台仪器设备信息采集表</w:t>
      </w:r>
    </w:p>
    <w:p w14:paraId="63C350E0" w14:textId="45D86520" w:rsidR="00B90F04" w:rsidRPr="00B85D24" w:rsidRDefault="00B90F04" w:rsidP="00585F96">
      <w:pPr>
        <w:widowControl/>
        <w:spacing w:line="580" w:lineRule="exact"/>
        <w:ind w:firstLineChars="507" w:firstLine="1622"/>
        <w:rPr>
          <w:rFonts w:ascii="仿宋_GB2312" w:eastAsia="仿宋_GB2312" w:hAnsi="仿宋" w:cs="宋体"/>
          <w:kern w:val="0"/>
          <w:sz w:val="32"/>
          <w:szCs w:val="32"/>
        </w:rPr>
      </w:pPr>
    </w:p>
    <w:p w14:paraId="574FCA9B" w14:textId="60E5C32C" w:rsidR="003764F1" w:rsidRPr="005471BB" w:rsidRDefault="003764F1" w:rsidP="00803DFA">
      <w:pPr>
        <w:widowControl/>
        <w:spacing w:line="58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14:paraId="57028B19" w14:textId="77777777" w:rsidR="00B90F04" w:rsidRDefault="000801BF" w:rsidP="00585F96">
      <w:pPr>
        <w:widowControl/>
        <w:spacing w:line="580" w:lineRule="exact"/>
        <w:ind w:firstLineChars="1600" w:firstLine="512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资产与实验室管理处</w:t>
      </w:r>
    </w:p>
    <w:p w14:paraId="179F233D" w14:textId="5D3EFC50" w:rsidR="00B90F04" w:rsidRDefault="00861514" w:rsidP="00585F96">
      <w:pPr>
        <w:widowControl/>
        <w:spacing w:line="580" w:lineRule="exact"/>
        <w:ind w:firstLineChars="1205" w:firstLine="3856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</w:t>
      </w:r>
      <w:bookmarkStart w:id="0" w:name="_GoBack"/>
      <w:bookmarkEnd w:id="0"/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202</w:t>
      </w:r>
      <w:r w:rsidR="00726468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726468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B85D24">
        <w:rPr>
          <w:rFonts w:ascii="仿宋_GB2312" w:eastAsia="仿宋_GB2312" w:hAnsi="仿宋" w:cs="宋体"/>
          <w:kern w:val="0"/>
          <w:sz w:val="32"/>
          <w:szCs w:val="32"/>
        </w:rPr>
        <w:t>17</w:t>
      </w:r>
      <w:r w:rsidR="000801BF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sectPr w:rsidR="00B90F04" w:rsidSect="00D47D9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0501" w14:textId="77777777" w:rsidR="00586569" w:rsidRDefault="00586569">
      <w:r>
        <w:separator/>
      </w:r>
    </w:p>
  </w:endnote>
  <w:endnote w:type="continuationSeparator" w:id="0">
    <w:p w14:paraId="6609B1DB" w14:textId="77777777" w:rsidR="00586569" w:rsidRDefault="005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78497"/>
    </w:sdtPr>
    <w:sdtEndPr/>
    <w:sdtContent>
      <w:p w14:paraId="57CABEB2" w14:textId="477AFD35" w:rsidR="00B90F04" w:rsidRDefault="00ED2EF1">
        <w:pPr>
          <w:pStyle w:val="a7"/>
          <w:jc w:val="center"/>
        </w:pPr>
        <w:r>
          <w:fldChar w:fldCharType="begin"/>
        </w:r>
        <w:r w:rsidR="000801BF">
          <w:instrText xml:space="preserve"> PAGE   \* MERGEFORMAT </w:instrText>
        </w:r>
        <w:r>
          <w:fldChar w:fldCharType="separate"/>
        </w:r>
        <w:r w:rsidR="00861514" w:rsidRPr="0086151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8029E90" w14:textId="77777777" w:rsidR="00B90F04" w:rsidRDefault="00B90F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269F" w14:textId="77777777" w:rsidR="00586569" w:rsidRDefault="00586569">
      <w:r>
        <w:separator/>
      </w:r>
    </w:p>
  </w:footnote>
  <w:footnote w:type="continuationSeparator" w:id="0">
    <w:p w14:paraId="03F6F502" w14:textId="77777777" w:rsidR="00586569" w:rsidRDefault="0058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0A09"/>
    <w:multiLevelType w:val="hybridMultilevel"/>
    <w:tmpl w:val="CBA2823A"/>
    <w:lvl w:ilvl="0" w:tplc="CCBA9D30">
      <w:start w:val="1"/>
      <w:numFmt w:val="japaneseCounting"/>
      <w:lvlText w:val="（%1）"/>
      <w:lvlJc w:val="left"/>
      <w:pPr>
        <w:ind w:left="1560" w:hanging="1080"/>
      </w:pPr>
      <w:rPr>
        <w:rFonts w:hAnsi="仿宋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72B7E5A"/>
    <w:multiLevelType w:val="hybridMultilevel"/>
    <w:tmpl w:val="A202B8D2"/>
    <w:lvl w:ilvl="0" w:tplc="FD72BD6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D"/>
    <w:rsid w:val="00061DF8"/>
    <w:rsid w:val="00064B07"/>
    <w:rsid w:val="000801BF"/>
    <w:rsid w:val="0008133C"/>
    <w:rsid w:val="000A49A1"/>
    <w:rsid w:val="00116AC1"/>
    <w:rsid w:val="00137670"/>
    <w:rsid w:val="00151709"/>
    <w:rsid w:val="00152B72"/>
    <w:rsid w:val="00162AE7"/>
    <w:rsid w:val="0016448C"/>
    <w:rsid w:val="001757AD"/>
    <w:rsid w:val="001A53E6"/>
    <w:rsid w:val="001A5BA8"/>
    <w:rsid w:val="001F51DE"/>
    <w:rsid w:val="00243E6B"/>
    <w:rsid w:val="00264314"/>
    <w:rsid w:val="0036611D"/>
    <w:rsid w:val="003764F1"/>
    <w:rsid w:val="003E6DAF"/>
    <w:rsid w:val="00422404"/>
    <w:rsid w:val="004442EC"/>
    <w:rsid w:val="00450FD6"/>
    <w:rsid w:val="0045602F"/>
    <w:rsid w:val="004605AA"/>
    <w:rsid w:val="00461643"/>
    <w:rsid w:val="00462A74"/>
    <w:rsid w:val="004741EA"/>
    <w:rsid w:val="00477A4D"/>
    <w:rsid w:val="004A22BB"/>
    <w:rsid w:val="004A3EAB"/>
    <w:rsid w:val="004F0125"/>
    <w:rsid w:val="004F59C6"/>
    <w:rsid w:val="00504647"/>
    <w:rsid w:val="005471BB"/>
    <w:rsid w:val="00580255"/>
    <w:rsid w:val="00585F96"/>
    <w:rsid w:val="00586569"/>
    <w:rsid w:val="005923E6"/>
    <w:rsid w:val="005F4181"/>
    <w:rsid w:val="00601654"/>
    <w:rsid w:val="00627ABF"/>
    <w:rsid w:val="00630B00"/>
    <w:rsid w:val="00645C9D"/>
    <w:rsid w:val="00664F0F"/>
    <w:rsid w:val="006A4426"/>
    <w:rsid w:val="006F76D3"/>
    <w:rsid w:val="00702C68"/>
    <w:rsid w:val="00710997"/>
    <w:rsid w:val="00723989"/>
    <w:rsid w:val="00726468"/>
    <w:rsid w:val="00727CA5"/>
    <w:rsid w:val="00745FEE"/>
    <w:rsid w:val="00754B33"/>
    <w:rsid w:val="00793DAA"/>
    <w:rsid w:val="00796664"/>
    <w:rsid w:val="007A7F66"/>
    <w:rsid w:val="007B62EE"/>
    <w:rsid w:val="007D321C"/>
    <w:rsid w:val="007E5E4F"/>
    <w:rsid w:val="00803DFA"/>
    <w:rsid w:val="00811C77"/>
    <w:rsid w:val="00852034"/>
    <w:rsid w:val="00853187"/>
    <w:rsid w:val="00861514"/>
    <w:rsid w:val="0087651B"/>
    <w:rsid w:val="008825F3"/>
    <w:rsid w:val="008C01B7"/>
    <w:rsid w:val="008C275A"/>
    <w:rsid w:val="008F4EE2"/>
    <w:rsid w:val="009509D9"/>
    <w:rsid w:val="00954F6E"/>
    <w:rsid w:val="00981F88"/>
    <w:rsid w:val="009C5FF3"/>
    <w:rsid w:val="00A309DE"/>
    <w:rsid w:val="00A61D4C"/>
    <w:rsid w:val="00AA3D98"/>
    <w:rsid w:val="00AB3F66"/>
    <w:rsid w:val="00AE10E3"/>
    <w:rsid w:val="00AF2BAC"/>
    <w:rsid w:val="00B0355D"/>
    <w:rsid w:val="00B3142A"/>
    <w:rsid w:val="00B3692E"/>
    <w:rsid w:val="00B444A8"/>
    <w:rsid w:val="00B73388"/>
    <w:rsid w:val="00B75695"/>
    <w:rsid w:val="00B85D24"/>
    <w:rsid w:val="00B90F04"/>
    <w:rsid w:val="00B97AEF"/>
    <w:rsid w:val="00BB6B57"/>
    <w:rsid w:val="00C235CD"/>
    <w:rsid w:val="00C25011"/>
    <w:rsid w:val="00C7154C"/>
    <w:rsid w:val="00CB76A9"/>
    <w:rsid w:val="00CC1C5E"/>
    <w:rsid w:val="00D0037D"/>
    <w:rsid w:val="00D225E5"/>
    <w:rsid w:val="00D4728A"/>
    <w:rsid w:val="00D47D9F"/>
    <w:rsid w:val="00DC5775"/>
    <w:rsid w:val="00E12628"/>
    <w:rsid w:val="00E54CEA"/>
    <w:rsid w:val="00E7653E"/>
    <w:rsid w:val="00EA0FC5"/>
    <w:rsid w:val="00ED2EF1"/>
    <w:rsid w:val="00EE72E7"/>
    <w:rsid w:val="00EF559E"/>
    <w:rsid w:val="00F02730"/>
    <w:rsid w:val="00F43007"/>
    <w:rsid w:val="00F5163C"/>
    <w:rsid w:val="00F62F45"/>
    <w:rsid w:val="00FA5196"/>
    <w:rsid w:val="00FB4D5B"/>
    <w:rsid w:val="00FF0EE6"/>
    <w:rsid w:val="01B32947"/>
    <w:rsid w:val="193A79D8"/>
    <w:rsid w:val="1EA32C6B"/>
    <w:rsid w:val="1EE67621"/>
    <w:rsid w:val="27770019"/>
    <w:rsid w:val="2AE1039A"/>
    <w:rsid w:val="2C775C36"/>
    <w:rsid w:val="35883A79"/>
    <w:rsid w:val="3F613070"/>
    <w:rsid w:val="4B220396"/>
    <w:rsid w:val="50DD5926"/>
    <w:rsid w:val="57D26226"/>
    <w:rsid w:val="6080089D"/>
    <w:rsid w:val="60E30843"/>
    <w:rsid w:val="6B164BD1"/>
    <w:rsid w:val="752A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BAAF1"/>
  <w15:docId w15:val="{E7715BFF-BCE3-4819-917D-9C6465A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47D9F"/>
    <w:pPr>
      <w:jc w:val="left"/>
    </w:pPr>
  </w:style>
  <w:style w:type="paragraph" w:styleId="a5">
    <w:name w:val="Balloon Text"/>
    <w:basedOn w:val="a"/>
    <w:link w:val="a6"/>
    <w:qFormat/>
    <w:rsid w:val="00D47D9F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D4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D4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D47D9F"/>
    <w:pPr>
      <w:spacing w:beforeAutospacing="1" w:afterAutospacing="1"/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sid w:val="00D47D9F"/>
    <w:rPr>
      <w:b/>
      <w:bCs/>
    </w:rPr>
  </w:style>
  <w:style w:type="table" w:styleId="ae">
    <w:name w:val="Table Grid"/>
    <w:basedOn w:val="a1"/>
    <w:qFormat/>
    <w:rsid w:val="00D47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qFormat/>
    <w:rsid w:val="00D47D9F"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f0">
    <w:name w:val="Hyperlink"/>
    <w:basedOn w:val="a0"/>
    <w:qFormat/>
    <w:rsid w:val="00D47D9F"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f1">
    <w:name w:val="annotation reference"/>
    <w:basedOn w:val="a0"/>
    <w:qFormat/>
    <w:rsid w:val="00D47D9F"/>
    <w:rPr>
      <w:sz w:val="21"/>
      <w:szCs w:val="21"/>
    </w:rPr>
  </w:style>
  <w:style w:type="character" w:customStyle="1" w:styleId="tmpztreemovearrow">
    <w:name w:val="tmpztreemove_arrow"/>
    <w:basedOn w:val="a0"/>
    <w:qFormat/>
    <w:rsid w:val="00D47D9F"/>
  </w:style>
  <w:style w:type="character" w:customStyle="1" w:styleId="drapbtn">
    <w:name w:val="drapbtn"/>
    <w:basedOn w:val="a0"/>
    <w:qFormat/>
    <w:rsid w:val="00D47D9F"/>
  </w:style>
  <w:style w:type="character" w:customStyle="1" w:styleId="cdropright">
    <w:name w:val="cdropright"/>
    <w:basedOn w:val="a0"/>
    <w:qFormat/>
    <w:rsid w:val="00D47D9F"/>
  </w:style>
  <w:style w:type="character" w:customStyle="1" w:styleId="cdropleft">
    <w:name w:val="cdropleft"/>
    <w:basedOn w:val="a0"/>
    <w:qFormat/>
    <w:rsid w:val="00D47D9F"/>
  </w:style>
  <w:style w:type="character" w:customStyle="1" w:styleId="w32">
    <w:name w:val="w32"/>
    <w:basedOn w:val="a0"/>
    <w:qFormat/>
    <w:rsid w:val="00D47D9F"/>
  </w:style>
  <w:style w:type="character" w:customStyle="1" w:styleId="commonoverpagebtn">
    <w:name w:val="common_over_page_btn"/>
    <w:basedOn w:val="a0"/>
    <w:qFormat/>
    <w:rsid w:val="00D47D9F"/>
    <w:rPr>
      <w:bdr w:val="single" w:sz="6" w:space="0" w:color="D2D2D2"/>
      <w:shd w:val="clear" w:color="auto" w:fill="EDEDED"/>
    </w:rPr>
  </w:style>
  <w:style w:type="character" w:customStyle="1" w:styleId="commonoverpagebtn1">
    <w:name w:val="common_over_page_btn1"/>
    <w:basedOn w:val="a0"/>
    <w:qFormat/>
    <w:rsid w:val="00D47D9F"/>
  </w:style>
  <w:style w:type="character" w:customStyle="1" w:styleId="hilite6">
    <w:name w:val="hilite6"/>
    <w:basedOn w:val="a0"/>
    <w:qFormat/>
    <w:rsid w:val="00D47D9F"/>
    <w:rPr>
      <w:color w:val="FFFFFF"/>
      <w:shd w:val="clear" w:color="auto" w:fill="666677"/>
    </w:rPr>
  </w:style>
  <w:style w:type="character" w:customStyle="1" w:styleId="active12">
    <w:name w:val="active12"/>
    <w:basedOn w:val="a0"/>
    <w:qFormat/>
    <w:rsid w:val="00D47D9F"/>
    <w:rPr>
      <w:color w:val="00FF00"/>
      <w:shd w:val="clear" w:color="auto" w:fill="111111"/>
    </w:rPr>
  </w:style>
  <w:style w:type="character" w:customStyle="1" w:styleId="pagechatarealistclosebox">
    <w:name w:val="pagechatarealistclose_box"/>
    <w:basedOn w:val="a0"/>
    <w:qFormat/>
    <w:rsid w:val="00D47D9F"/>
  </w:style>
  <w:style w:type="character" w:customStyle="1" w:styleId="pagechatarealistclosebox1">
    <w:name w:val="pagechatarealistclose_box1"/>
    <w:basedOn w:val="a0"/>
    <w:qFormat/>
    <w:rsid w:val="00D47D9F"/>
  </w:style>
  <w:style w:type="character" w:customStyle="1" w:styleId="ico1654">
    <w:name w:val="ico1654"/>
    <w:basedOn w:val="a0"/>
    <w:qFormat/>
    <w:rsid w:val="00D47D9F"/>
  </w:style>
  <w:style w:type="character" w:customStyle="1" w:styleId="ico1655">
    <w:name w:val="ico1655"/>
    <w:basedOn w:val="a0"/>
    <w:qFormat/>
    <w:rsid w:val="00D47D9F"/>
  </w:style>
  <w:style w:type="character" w:customStyle="1" w:styleId="button2">
    <w:name w:val="button2"/>
    <w:basedOn w:val="a0"/>
    <w:qFormat/>
    <w:rsid w:val="00D47D9F"/>
  </w:style>
  <w:style w:type="character" w:customStyle="1" w:styleId="cy">
    <w:name w:val="cy"/>
    <w:basedOn w:val="a0"/>
    <w:qFormat/>
    <w:rsid w:val="00D47D9F"/>
  </w:style>
  <w:style w:type="character" w:customStyle="1" w:styleId="aa">
    <w:name w:val="页眉 字符"/>
    <w:basedOn w:val="a0"/>
    <w:link w:val="a9"/>
    <w:qFormat/>
    <w:rsid w:val="00D47D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47D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D47D9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sid w:val="00D47D9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D47D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List Paragraph"/>
    <w:basedOn w:val="a"/>
    <w:uiPriority w:val="99"/>
    <w:rsid w:val="00EA0F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兰旭</cp:lastModifiedBy>
  <cp:revision>12</cp:revision>
  <cp:lastPrinted>2020-09-29T05:52:00Z</cp:lastPrinted>
  <dcterms:created xsi:type="dcterms:W3CDTF">2024-10-11T02:57:00Z</dcterms:created>
  <dcterms:modified xsi:type="dcterms:W3CDTF">2024-10-17T01:56:00Z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F0B751457B2D4D4794776E4937D43DBF</vt:lpwstr>
  </property>
</Properties>
</file>