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/>
        </w:rPr>
      </w:pPr>
    </w:p>
    <w:p>
      <w:pPr>
        <w:pStyle w:val="3"/>
        <w:rPr>
          <w:rFonts w:ascii="黑体"/>
        </w:rPr>
      </w:pPr>
    </w:p>
    <w:p>
      <w:pPr>
        <w:pStyle w:val="3"/>
        <w:spacing w:before="4"/>
        <w:rPr>
          <w:rFonts w:ascii="黑体"/>
          <w:sz w:val="39"/>
        </w:rPr>
      </w:pPr>
    </w:p>
    <w:p>
      <w:pPr>
        <w:spacing w:before="0"/>
        <w:ind w:left="562" w:right="0" w:firstLine="0"/>
        <w:jc w:val="center"/>
        <w:rPr>
          <w:rFonts w:hint="eastAsia" w:ascii="方正小标宋简体" w:eastAsia="方正小标宋简体"/>
          <w:sz w:val="56"/>
        </w:rPr>
      </w:pPr>
      <w:bookmarkStart w:id="0" w:name="_GoBack"/>
      <w:bookmarkEnd w:id="0"/>
      <w:r>
        <w:rPr>
          <w:rFonts w:hint="eastAsia" w:ascii="方正小标宋简体" w:eastAsia="方正小标宋简体"/>
          <w:sz w:val="56"/>
        </w:rPr>
        <w:t>实验室安全自查自纠报告</w:t>
      </w:r>
    </w:p>
    <w:p>
      <w:pPr>
        <w:pStyle w:val="3"/>
        <w:rPr>
          <w:rFonts w:ascii="方正小标宋简体"/>
          <w:sz w:val="66"/>
        </w:rPr>
      </w:pPr>
    </w:p>
    <w:p>
      <w:pPr>
        <w:pStyle w:val="3"/>
        <w:rPr>
          <w:rFonts w:ascii="方正小标宋简体"/>
          <w:sz w:val="66"/>
        </w:rPr>
      </w:pPr>
    </w:p>
    <w:p>
      <w:pPr>
        <w:pStyle w:val="3"/>
        <w:spacing w:before="9"/>
        <w:rPr>
          <w:rFonts w:ascii="方正小标宋简体"/>
          <w:sz w:val="41"/>
        </w:rPr>
      </w:pPr>
    </w:p>
    <w:p>
      <w:pPr>
        <w:tabs>
          <w:tab w:val="left" w:pos="6092"/>
        </w:tabs>
        <w:spacing w:before="0"/>
        <w:ind w:left="0" w:right="190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pacing w:val="7"/>
          <w:sz w:val="40"/>
        </w:rPr>
        <w:t>学</w:t>
      </w:r>
      <w:r>
        <w:rPr>
          <w:rFonts w:hint="eastAsia" w:ascii="黑体" w:eastAsia="黑体"/>
          <w:spacing w:val="7"/>
          <w:sz w:val="40"/>
          <w:lang w:eastAsia="zh-CN"/>
        </w:rPr>
        <w:t>院</w:t>
      </w:r>
      <w:r>
        <w:rPr>
          <w:rFonts w:hint="eastAsia" w:ascii="黑体" w:eastAsia="黑体"/>
          <w:spacing w:val="7"/>
          <w:sz w:val="40"/>
        </w:rPr>
        <w:t>名称</w:t>
      </w:r>
      <w:r>
        <w:rPr>
          <w:rFonts w:hint="eastAsia" w:ascii="黑体" w:eastAsia="黑体"/>
          <w:spacing w:val="6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6059"/>
        </w:tabs>
        <w:spacing w:before="177"/>
        <w:ind w:left="0" w:right="219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z w:val="40"/>
        </w:rPr>
        <w:t>编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z w:val="40"/>
        </w:rPr>
        <w:t>写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pacing w:val="-3"/>
          <w:sz w:val="40"/>
        </w:rPr>
        <w:t>人</w:t>
      </w:r>
      <w:r>
        <w:rPr>
          <w:rFonts w:hint="eastAsia" w:ascii="黑体" w:eastAsia="黑体"/>
          <w:spacing w:val="6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6059"/>
        </w:tabs>
        <w:spacing w:before="179"/>
        <w:ind w:left="0" w:right="219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z w:val="40"/>
        </w:rPr>
        <w:t>审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z w:val="40"/>
        </w:rPr>
        <w:t>核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pacing w:val="-3"/>
          <w:sz w:val="40"/>
        </w:rPr>
        <w:t>人</w:t>
      </w:r>
      <w:r>
        <w:rPr>
          <w:rFonts w:hint="eastAsia" w:ascii="黑体" w:eastAsia="黑体"/>
          <w:spacing w:val="6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6099"/>
        </w:tabs>
        <w:spacing w:before="177"/>
        <w:ind w:left="0" w:right="231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pacing w:val="-1"/>
          <w:sz w:val="40"/>
        </w:rPr>
        <w:t>分</w:t>
      </w:r>
      <w:r>
        <w:rPr>
          <w:rFonts w:hint="eastAsia" w:ascii="黑体" w:eastAsia="黑体"/>
          <w:spacing w:val="-3"/>
          <w:sz w:val="40"/>
        </w:rPr>
        <w:t>管</w:t>
      </w:r>
      <w:r>
        <w:rPr>
          <w:rFonts w:hint="eastAsia" w:ascii="黑体" w:eastAsia="黑体"/>
          <w:spacing w:val="-1"/>
          <w:sz w:val="40"/>
          <w:lang w:eastAsia="zh-CN"/>
        </w:rPr>
        <w:t>院</w:t>
      </w:r>
      <w:r>
        <w:rPr>
          <w:rFonts w:hint="eastAsia" w:ascii="黑体" w:eastAsia="黑体"/>
          <w:spacing w:val="-1"/>
          <w:sz w:val="40"/>
        </w:rPr>
        <w:t>领</w:t>
      </w:r>
      <w:r>
        <w:rPr>
          <w:rFonts w:hint="eastAsia" w:ascii="黑体" w:eastAsia="黑体"/>
          <w:spacing w:val="-3"/>
          <w:sz w:val="40"/>
        </w:rPr>
        <w:t>导</w:t>
      </w:r>
      <w:r>
        <w:rPr>
          <w:rFonts w:hint="eastAsia" w:ascii="黑体" w:eastAsia="黑体"/>
          <w:spacing w:val="-1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tabs>
          <w:tab w:val="left" w:pos="6099"/>
        </w:tabs>
        <w:spacing w:before="177"/>
        <w:ind w:left="0" w:right="231" w:firstLine="0"/>
        <w:jc w:val="center"/>
        <w:rPr>
          <w:rFonts w:ascii="Times New Roman" w:eastAsia="Times New Roman"/>
          <w:sz w:val="40"/>
        </w:rPr>
      </w:pPr>
      <w:r>
        <w:rPr>
          <w:rFonts w:hint="eastAsia" w:ascii="黑体" w:eastAsia="黑体"/>
          <w:sz w:val="40"/>
        </w:rPr>
        <w:t>签 发</w:t>
      </w:r>
      <w:r>
        <w:rPr>
          <w:rFonts w:hint="eastAsia" w:ascii="黑体" w:eastAsia="黑体"/>
          <w:spacing w:val="1"/>
          <w:sz w:val="40"/>
        </w:rPr>
        <w:t xml:space="preserve"> </w:t>
      </w:r>
      <w:r>
        <w:rPr>
          <w:rFonts w:hint="eastAsia" w:ascii="黑体" w:eastAsia="黑体"/>
          <w:spacing w:val="-3"/>
          <w:sz w:val="40"/>
        </w:rPr>
        <w:t>人</w:t>
      </w:r>
      <w:r>
        <w:rPr>
          <w:rFonts w:hint="eastAsia" w:ascii="黑体" w:eastAsia="黑体"/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20"/>
        </w:rPr>
      </w:pPr>
    </w:p>
    <w:p>
      <w:pPr>
        <w:pStyle w:val="2"/>
        <w:tabs>
          <w:tab w:val="left" w:pos="1385"/>
          <w:tab w:val="left" w:pos="2316"/>
        </w:tabs>
        <w:spacing w:before="4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年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月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日</w:t>
      </w:r>
    </w:p>
    <w:p>
      <w:pPr>
        <w:spacing w:after="0"/>
        <w:jc w:val="center"/>
        <w:rPr>
          <w:rFonts w:hint="eastAsia" w:ascii="黑体" w:eastAsia="黑体"/>
        </w:rPr>
        <w:sectPr>
          <w:footerReference r:id="rId5" w:type="default"/>
          <w:pgSz w:w="11910" w:h="16840"/>
          <w:pgMar w:top="1580" w:right="1480" w:bottom="280" w:left="1360" w:header="0" w:footer="0" w:gutter="0"/>
          <w:cols w:space="720" w:num="1"/>
        </w:sect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spacing w:before="108"/>
        <w:ind w:left="420" w:right="190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pStyle w:val="3"/>
        <w:spacing w:before="448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一、学</w:t>
      </w:r>
      <w:r>
        <w:rPr>
          <w:rFonts w:hint="eastAsia" w:ascii="黑体" w:eastAsia="黑体"/>
          <w:lang w:eastAsia="zh-CN"/>
        </w:rPr>
        <w:t>院</w:t>
      </w:r>
      <w:r>
        <w:rPr>
          <w:rFonts w:hint="eastAsia" w:ascii="黑体" w:eastAsia="黑体"/>
        </w:rPr>
        <w:t>及实验室安全工作概况</w:t>
      </w:r>
    </w:p>
    <w:p>
      <w:pPr>
        <w:pStyle w:val="6"/>
        <w:numPr>
          <w:ilvl w:val="1"/>
          <w:numId w:val="1"/>
        </w:numPr>
        <w:tabs>
          <w:tab w:val="left" w:pos="1429"/>
        </w:tabs>
        <w:spacing w:before="152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学</w:t>
      </w:r>
      <w:r>
        <w:rPr>
          <w:rFonts w:hint="eastAsia"/>
          <w:sz w:val="32"/>
          <w:lang w:eastAsia="zh-CN"/>
        </w:rPr>
        <w:t>院</w:t>
      </w:r>
      <w:r>
        <w:rPr>
          <w:sz w:val="32"/>
        </w:rPr>
        <w:t>概况</w:t>
      </w:r>
    </w:p>
    <w:p>
      <w:pPr>
        <w:pStyle w:val="6"/>
        <w:numPr>
          <w:ilvl w:val="1"/>
          <w:numId w:val="1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实验室安全管理组织架构与责任体系</w:t>
      </w:r>
    </w:p>
    <w:p>
      <w:pPr>
        <w:pStyle w:val="6"/>
        <w:numPr>
          <w:ilvl w:val="1"/>
          <w:numId w:val="1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实验室安全制度建设</w:t>
      </w:r>
    </w:p>
    <w:p>
      <w:pPr>
        <w:pStyle w:val="6"/>
        <w:numPr>
          <w:ilvl w:val="1"/>
          <w:numId w:val="1"/>
        </w:numPr>
        <w:tabs>
          <w:tab w:val="left" w:pos="1429"/>
        </w:tabs>
        <w:spacing w:before="152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实验室安全教育</w:t>
      </w:r>
    </w:p>
    <w:p>
      <w:pPr>
        <w:pStyle w:val="6"/>
        <w:numPr>
          <w:ilvl w:val="1"/>
          <w:numId w:val="1"/>
        </w:numPr>
        <w:tabs>
          <w:tab w:val="left" w:pos="1429"/>
        </w:tabs>
        <w:spacing w:before="149" w:after="0" w:line="240" w:lineRule="auto"/>
        <w:ind w:left="1428" w:right="0" w:hanging="562"/>
        <w:jc w:val="left"/>
      </w:pPr>
      <w:r>
        <w:rPr>
          <w:sz w:val="32"/>
        </w:rPr>
        <w:t>实验室安全常规检查与隐患整改</w:t>
      </w:r>
    </w:p>
    <w:p>
      <w:pPr>
        <w:pStyle w:val="3"/>
        <w:spacing w:before="6"/>
        <w:rPr>
          <w:sz w:val="23"/>
        </w:rPr>
      </w:pPr>
    </w:p>
    <w:p>
      <w:pPr>
        <w:pStyle w:val="3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二、实验室安全自查情况</w:t>
      </w:r>
    </w:p>
    <w:p>
      <w:pPr>
        <w:pStyle w:val="6"/>
        <w:numPr>
          <w:ilvl w:val="1"/>
          <w:numId w:val="2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本次自查工作组织与实施</w:t>
      </w:r>
    </w:p>
    <w:p>
      <w:pPr>
        <w:pStyle w:val="6"/>
        <w:numPr>
          <w:ilvl w:val="1"/>
          <w:numId w:val="2"/>
        </w:numPr>
        <w:tabs>
          <w:tab w:val="left" w:pos="1429"/>
        </w:tabs>
        <w:spacing w:before="149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发现的隐患概况</w:t>
      </w:r>
    </w:p>
    <w:p>
      <w:pPr>
        <w:pStyle w:val="3"/>
        <w:spacing w:before="6"/>
        <w:rPr>
          <w:sz w:val="23"/>
        </w:rPr>
      </w:pPr>
    </w:p>
    <w:p>
      <w:pPr>
        <w:pStyle w:val="3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三、隐患整改</w:t>
      </w:r>
    </w:p>
    <w:p>
      <w:pPr>
        <w:pStyle w:val="6"/>
        <w:numPr>
          <w:ilvl w:val="1"/>
          <w:numId w:val="3"/>
        </w:numPr>
        <w:tabs>
          <w:tab w:val="left" w:pos="1429"/>
        </w:tabs>
        <w:spacing w:before="150" w:after="0" w:line="240" w:lineRule="auto"/>
        <w:ind w:left="1428" w:right="0" w:hanging="562"/>
        <w:jc w:val="left"/>
        <w:rPr>
          <w:sz w:val="32"/>
        </w:rPr>
      </w:pPr>
      <w:r>
        <w:rPr>
          <w:sz w:val="32"/>
        </w:rPr>
        <w:t>隐患整改的组织</w:t>
      </w:r>
    </w:p>
    <w:p>
      <w:pPr>
        <w:pStyle w:val="6"/>
        <w:numPr>
          <w:ilvl w:val="1"/>
          <w:numId w:val="3"/>
        </w:numPr>
        <w:tabs>
          <w:tab w:val="left" w:pos="1429"/>
        </w:tabs>
        <w:spacing w:before="151" w:after="0" w:line="240" w:lineRule="auto"/>
        <w:ind w:left="1428" w:right="0" w:hanging="562"/>
        <w:jc w:val="left"/>
      </w:pPr>
      <w:r>
        <w:rPr>
          <w:sz w:val="32"/>
        </w:rPr>
        <w:t>隐患整改完成情况</w:t>
      </w:r>
    </w:p>
    <w:p>
      <w:pPr>
        <w:pStyle w:val="3"/>
        <w:spacing w:before="9"/>
        <w:rPr>
          <w:sz w:val="23"/>
        </w:rPr>
      </w:pPr>
    </w:p>
    <w:p>
      <w:pPr>
        <w:pStyle w:val="3"/>
        <w:ind w:right="1913"/>
        <w:jc w:val="right"/>
      </w:pPr>
      <w:r>
        <w:rPr>
          <w:rFonts w:hint="eastAsia"/>
          <w:w w:val="99"/>
          <w:lang w:eastAsia="zh-CN"/>
        </w:rPr>
        <w:t>学院</w:t>
      </w:r>
      <w:r>
        <w:rPr>
          <w:w w:val="99"/>
        </w:rPr>
        <w:t>名称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公章</w:t>
      </w:r>
      <w:r>
        <w:rPr>
          <w:spacing w:val="-161"/>
          <w:w w:val="99"/>
        </w:rPr>
        <w:t>）</w:t>
      </w:r>
    </w:p>
    <w:p>
      <w:pPr>
        <w:pStyle w:val="3"/>
        <w:spacing w:before="152"/>
        <w:ind w:right="1935"/>
        <w:jc w:val="right"/>
      </w:pPr>
      <w:r>
        <w:rPr>
          <w:w w:val="95"/>
        </w:rPr>
        <w:t>报送时间：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1428" w:hanging="56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8" w:hanging="56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949" w:hanging="5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5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78" w:hanging="5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5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7" w:hanging="5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2" w:hanging="5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6" w:hanging="562"/>
      </w:pPr>
      <w:rPr>
        <w:rFonts w:hint="default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428" w:hanging="56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8" w:hanging="56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949" w:hanging="5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5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78" w:hanging="5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5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7" w:hanging="5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2" w:hanging="5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6" w:hanging="562"/>
      </w:pPr>
      <w:rPr>
        <w:rFonts w:hint="default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1428" w:hanging="562"/>
        <w:jc w:val="left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28" w:hanging="562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</w:rPr>
    </w:lvl>
    <w:lvl w:ilvl="2" w:tentative="0">
      <w:start w:val="0"/>
      <w:numFmt w:val="bullet"/>
      <w:lvlText w:val="•"/>
      <w:lvlJc w:val="left"/>
      <w:pPr>
        <w:ind w:left="2949" w:hanging="56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13" w:hanging="56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78" w:hanging="56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43" w:hanging="56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07" w:hanging="56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72" w:hanging="56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6" w:hanging="56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A30AE"/>
    <w:rsid w:val="083D6355"/>
    <w:rsid w:val="1EFC2712"/>
    <w:rsid w:val="2A3A30AE"/>
    <w:rsid w:val="41754F9A"/>
    <w:rsid w:val="4A245843"/>
    <w:rsid w:val="4D255940"/>
    <w:rsid w:val="635F3229"/>
    <w:rsid w:val="6741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1"/>
    <w:pPr>
      <w:ind w:left="451"/>
      <w:outlineLvl w:val="3"/>
    </w:pPr>
    <w:rPr>
      <w:rFonts w:ascii="宋体" w:hAnsi="宋体" w:eastAsia="宋体" w:cs="宋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6">
    <w:name w:val="List Paragraph"/>
    <w:basedOn w:val="1"/>
    <w:qFormat/>
    <w:uiPriority w:val="1"/>
    <w:pPr>
      <w:spacing w:before="149"/>
      <w:ind w:left="1428" w:hanging="562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1</TotalTime>
  <ScaleCrop>false</ScaleCrop>
  <LinksUpToDate>false</LinksUpToDate>
  <CharactersWithSpaces>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2020-10-12T00:48:00Z</dcterms:created>
  <dc:creator>Administrator</dc:creator>
  <cp:lastModifiedBy>梦想照进现实</cp:lastModifiedBy>
  <dcterms:modified xsi:type="dcterms:W3CDTF">2022-04-18T02:51:27Z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015BEAD3E053490C9678499BE8C12085</vt:lpwstr>
  </property>
</Properties>
</file>