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left="3655" w:hanging="3655" w:hangingChars="850"/>
        <w:jc w:val="center"/>
        <w:rPr>
          <w:rFonts w:ascii="华文中宋" w:hAnsi="华文中宋" w:eastAsia="华文中宋" w:cs="华文中宋"/>
          <w:color w:val="000000"/>
          <w:kern w:val="0"/>
          <w:sz w:val="43"/>
          <w:szCs w:val="43"/>
        </w:rPr>
      </w:pPr>
      <w:r>
        <w:rPr>
          <w:rFonts w:hint="eastAsia" w:ascii="华文中宋" w:hAnsi="华文中宋" w:eastAsia="华文中宋" w:cs="华文中宋"/>
          <w:color w:val="000000"/>
          <w:kern w:val="0"/>
          <w:sz w:val="43"/>
          <w:szCs w:val="43"/>
        </w:rPr>
        <w:t>河北工业</w:t>
      </w:r>
      <w:r>
        <w:rPr>
          <w:rFonts w:ascii="华文中宋" w:hAnsi="华文中宋" w:eastAsia="华文中宋" w:cs="华文中宋"/>
          <w:color w:val="000000"/>
          <w:kern w:val="0"/>
          <w:sz w:val="43"/>
          <w:szCs w:val="43"/>
        </w:rPr>
        <w:t>大学实验室安全督查组工作</w:t>
      </w:r>
      <w:r>
        <w:rPr>
          <w:rFonts w:hint="eastAsia" w:ascii="华文中宋" w:hAnsi="华文中宋" w:eastAsia="华文中宋" w:cs="华文中宋"/>
          <w:color w:val="000000"/>
          <w:kern w:val="0"/>
          <w:sz w:val="43"/>
          <w:szCs w:val="43"/>
        </w:rPr>
        <w:t>章程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第一条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为切实提高我校实验室安全管理水平和师生员工的实验室安全意识，加强实验室安全督查工作，特成立河北工业大学实验室安全督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查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组。 </w:t>
      </w:r>
    </w:p>
    <w:p>
      <w:pPr>
        <w:widowControl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第二条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督查组工作是学校实验室安全管理工作的重要组成部分，负责对全校实验室安全管理工作的监督、检查和指导。 </w:t>
      </w:r>
    </w:p>
    <w:p>
      <w:pPr>
        <w:widowControl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第三条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督查组在学校实验室安全工作委员会的领导下独立开展工作。 </w:t>
      </w:r>
    </w:p>
    <w:p>
      <w:pPr>
        <w:widowControl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第四条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督查组成员实行聘任制，每届聘期 2 年，可以连续聘任。任期内可根据实际情况增减成员。 </w:t>
      </w:r>
    </w:p>
    <w:p>
      <w:pPr>
        <w:widowControl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第五条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督查组成员聘任程序为：个人申请、学院推荐、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资产与实验室管理处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遴选、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学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校实验室安全工作委员会审定、学校发文聘任。 </w:t>
      </w:r>
    </w:p>
    <w:p>
      <w:pPr>
        <w:widowControl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第六条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督查组成员聘任条件： 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熟悉党和国家的教育方针、政策、法规以及学校的有关规章制度，有较高的政策水平，关心学校事业发展。 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长期从事教学科研或者安全管理工作，有较高的安全环保素养，熟悉各单位情况。 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三、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有较强的组织协调能力和丰富的处理问题的经验，语言及书面表达能力良好，坚持原则、办事公正、作风正派、责任心强，在师生中有较高威信。 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身体健康，有时间和精力，年龄原则上 65 周岁以下。 </w:t>
      </w:r>
    </w:p>
    <w:p>
      <w:pPr>
        <w:widowControl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第七条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督查组由 8～12 名督查员组成。设组长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名，负责制定工作计划、组织督查、对成员进行考勤考核等。 </w:t>
      </w:r>
    </w:p>
    <w:p>
      <w:pPr>
        <w:widowControl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第八条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除学校聘任的督查人员外，各二级单位可参照本办法，自行聘任督查人员，加强本单位实验室安全的监督管理。 </w:t>
      </w:r>
    </w:p>
    <w:p>
      <w:pPr>
        <w:widowControl/>
        <w:ind w:firstLine="602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第九条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督查组重点检查内容: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实验室安全体系管理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是否签订安全责任书，明确实验室安全负责人；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是否建立符合学院特色的实验室安全管理制度；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实验室安全年度教育培训计划与实施情况；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是否按要求进行日常安全检查，做好检查、整改记录；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是否建立符合本实验室情况的事故应急处理预案并定期组织演练。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仪器设备、气瓶和危化品管理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实验室仪器设备（特别是高精仪器设备、高温高电压设备、超低温及特种实验设备、气瓶等）的使用管理是否规范；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易制毒、易制爆管制类化学品储存、使用是否符合规范要求，“四防、五双管理”情况；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各类化学品尤其是有毒有害及易燃易爆危险品的使用、存放、管理是否规范；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病原微生物菌种的使用、存放、管理是否规范（含：生物安全柜定期安检与记录），是否符合生物安全实验室等级要求；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实验室各类有害废弃物的存放、管理与处置是否规范。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场所安全、人员防护及卫生管理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实验室及实验场所必需的安全警示标识、标志是否完善；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实验室必备紧急安全设施（如：灭火器、沙、急救箱、紧急喷淋器、洗眼器等）是否齐全；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实验室通风条件是否符合要求；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实验室安全通道是否畅通且有明显标志；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实验室工作人员及学生个人防护是否规范；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实验室水、电、门窗是否安全；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（七）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实验场所卫生状况是否整洁。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四、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档案管理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实验室危化品购置、使用、保存记录台帐；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特种设备使用运行、维护保养、年检记录等；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安全教育培训档案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；</w:t>
      </w:r>
    </w:p>
    <w:p>
      <w:pPr>
        <w:widowControl/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安全检查、整改记录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。</w:t>
      </w:r>
    </w:p>
    <w:p>
      <w:pPr>
        <w:widowControl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第十条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督查组根据实际情况定期、不定期对全校实验室安全管理工作进行督查，每年至少 9次。在不影响正常实验室工作秩序的条件下，督查组成员可以到任何二级单位实验室开展安全检查。 </w:t>
      </w:r>
    </w:p>
    <w:p>
      <w:pPr>
        <w:widowControl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第十一条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督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查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组有权对检查中发现的违反实验室安全管理规定的人或事，进行批评、教育和制止。对于督查中发现的问题，能现场解决的提出整改意见，督促其及时整改；对不能现场解决的应向资产与实验室管理处汇报，由资产与实验室管理处向实验室负责人及负责领导发送整改通知；整改完成后，实验室安全负责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提交整改情况后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，督查组可进行验收工作。对三次通报未完成整改的实验室可停止使用。 </w:t>
      </w:r>
    </w:p>
    <w:p>
      <w:pPr>
        <w:widowControl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第十二条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督查组实行例会制度，每季度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次。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定期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学习法律法规及学校规章制度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讨论督查工作方案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反馈汇集督查过程中发现的问题形成工作报告等。 </w:t>
      </w:r>
    </w:p>
    <w:p>
      <w:pPr>
        <w:widowControl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第十三条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督查组要进行学期总结和年度总结，向学校实验室安全工作委员会提交总结报告。汇总分析督查过程中发现的实验室安全问题，必要时召开实验室安全负责人及教师座谈会，收集各类信息，对加强实验室安全管理提出改进建议。 </w:t>
      </w:r>
    </w:p>
    <w:p>
      <w:pPr>
        <w:widowControl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第十四条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督查组成员必须持证上岗，着装符合实验室安全要求，检查时不得少于 2 人，做好检查记录。检查资料（检查记录、工作安排、检查表、照片等）、工作总结交资产与实验室管理处存档。 </w:t>
      </w:r>
    </w:p>
    <w:p>
      <w:pPr>
        <w:widowControl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第十五条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>督查组有义务宣传实验室安全管理规范，开展教育培训。</w:t>
      </w:r>
    </w:p>
    <w:p>
      <w:pPr>
        <w:widowControl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0"/>
          <w:szCs w:val="30"/>
        </w:rPr>
        <w:t xml:space="preserve">第十六条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</w:rPr>
        <w:t xml:space="preserve">学校组织实验室安全督查员参加安全知识培训，提高督查工作能力。因各种原因不能履职或不能认真履职的成员，学校予以解聘。 </w:t>
      </w:r>
    </w:p>
    <w:p>
      <w:pPr>
        <w:widowControl/>
        <w:ind w:firstLine="622" w:firstLineChars="200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</w:rPr>
        <w:t xml:space="preserve">第十七条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根据工作实际情况，学校设立专用账户，给督查组成员发放适当劳务酬金，为督查组配备安全防护手套、防护服等必要的设施。</w:t>
      </w:r>
    </w:p>
    <w:p>
      <w:pPr>
        <w:widowControl/>
        <w:ind w:firstLine="622" w:firstLineChars="200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</w:rPr>
        <w:t xml:space="preserve">第十八条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各二级单位、实验室应充分认识实验室安全督查工作的重要性与必要性，支持、配合校督查组开展工作。 </w:t>
      </w:r>
    </w:p>
    <w:p>
      <w:pPr>
        <w:widowControl/>
        <w:ind w:firstLine="622" w:firstLineChars="200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</w:rPr>
        <w:t xml:space="preserve">第十九条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 xml:space="preserve">本办法由资产与实验室管理处负责解释。 </w:t>
      </w:r>
    </w:p>
    <w:p>
      <w:pPr>
        <w:widowControl/>
        <w:ind w:firstLine="622" w:firstLineChars="200"/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</w:rPr>
        <w:t xml:space="preserve">第二十条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</w:rPr>
        <w:t>本办法自 2021年4起实施。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ZGI4Zjg4MTQ2ODMyN2MzM2NjNDY2ZDZmNDg2ZmIifQ=="/>
  </w:docVars>
  <w:rsids>
    <w:rsidRoot w:val="01B52FD3"/>
    <w:rsid w:val="000231C2"/>
    <w:rsid w:val="00023338"/>
    <w:rsid w:val="000C5359"/>
    <w:rsid w:val="000D74F8"/>
    <w:rsid w:val="001C6D0B"/>
    <w:rsid w:val="001E37DD"/>
    <w:rsid w:val="00202E4A"/>
    <w:rsid w:val="00330E73"/>
    <w:rsid w:val="003F3244"/>
    <w:rsid w:val="00413BBE"/>
    <w:rsid w:val="004C4BA6"/>
    <w:rsid w:val="004F77AF"/>
    <w:rsid w:val="005B7387"/>
    <w:rsid w:val="005F6547"/>
    <w:rsid w:val="007966DD"/>
    <w:rsid w:val="007C0D49"/>
    <w:rsid w:val="007D09AF"/>
    <w:rsid w:val="008D4FFE"/>
    <w:rsid w:val="00916F0F"/>
    <w:rsid w:val="00955F60"/>
    <w:rsid w:val="00966659"/>
    <w:rsid w:val="00A14B37"/>
    <w:rsid w:val="00B03B7F"/>
    <w:rsid w:val="00B66089"/>
    <w:rsid w:val="00C07A4E"/>
    <w:rsid w:val="00D6060F"/>
    <w:rsid w:val="00F217E8"/>
    <w:rsid w:val="00F57BBD"/>
    <w:rsid w:val="01B52FD3"/>
    <w:rsid w:val="04015FE2"/>
    <w:rsid w:val="085E171C"/>
    <w:rsid w:val="15B630FC"/>
    <w:rsid w:val="18BC1A33"/>
    <w:rsid w:val="223F3FF2"/>
    <w:rsid w:val="2A9E0E66"/>
    <w:rsid w:val="32EF42FE"/>
    <w:rsid w:val="44AA1BE1"/>
    <w:rsid w:val="454B1FB6"/>
    <w:rsid w:val="60E9225F"/>
    <w:rsid w:val="7CFC799F"/>
    <w:rsid w:val="7F8E04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1955</Words>
  <Characters>1960</Characters>
  <Lines>15</Lines>
  <Paragraphs>4</Paragraphs>
  <TotalTime>1</TotalTime>
  <ScaleCrop>false</ScaleCrop>
  <LinksUpToDate>false</LinksUpToDate>
  <CharactersWithSpaces>2010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2021-03-25T06:07:00Z</dcterms:created>
  <dc:creator>Administrator</dc:creator>
  <cp:lastModifiedBy>User</cp:lastModifiedBy>
  <cp:lastPrinted>2023-05-26T07:55:04Z</cp:lastPrinted>
  <dcterms:modified xsi:type="dcterms:W3CDTF">2023-05-26T08:06:34Z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2EA0A1ABB35A48E682AF984DB3138795_13</vt:lpwstr>
  </property>
</Properties>
</file>