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1A" w:rsidRPr="00F6530B" w:rsidRDefault="00A1251A" w:rsidP="00A1251A">
      <w:pPr>
        <w:widowControl/>
        <w:jc w:val="center"/>
        <w:rPr>
          <w:rFonts w:ascii="方正小标宋简体" w:eastAsia="方正小标宋简体" w:hAnsi="黑体" w:cs="宋体"/>
          <w:color w:val="2A2F35"/>
          <w:kern w:val="0"/>
          <w:sz w:val="44"/>
          <w:szCs w:val="44"/>
          <w:shd w:val="clear" w:color="auto" w:fill="FFFFFF"/>
        </w:rPr>
      </w:pPr>
      <w:r w:rsidRPr="00F6530B">
        <w:rPr>
          <w:rFonts w:ascii="方正小标宋简体" w:eastAsia="方正小标宋简体" w:hAnsi="黑体" w:hint="eastAsia"/>
          <w:b/>
          <w:bCs/>
          <w:color w:val="2A2F35"/>
          <w:sz w:val="44"/>
          <w:szCs w:val="44"/>
        </w:rPr>
        <w:t>关于报送拟出租房屋（场地）的通知</w:t>
      </w:r>
    </w:p>
    <w:p w:rsidR="00F6530B" w:rsidRDefault="00F6530B" w:rsidP="000C729F">
      <w:pPr>
        <w:widowControl/>
        <w:jc w:val="left"/>
        <w:rPr>
          <w:rFonts w:ascii="仿宋_GB2312" w:eastAsia="仿宋_GB2312" w:hAnsi="等线" w:cs="宋体"/>
          <w:color w:val="2A2F35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0C729F" w:rsidRPr="006271B5" w:rsidRDefault="000C729F" w:rsidP="000C729F">
      <w:pPr>
        <w:widowControl/>
        <w:jc w:val="left"/>
        <w:rPr>
          <w:rFonts w:ascii="仿宋_GB2312" w:eastAsia="仿宋_GB2312" w:hAnsi="宋体" w:cs="宋体"/>
          <w:color w:val="2A2F35"/>
          <w:kern w:val="0"/>
          <w:sz w:val="32"/>
          <w:szCs w:val="32"/>
        </w:rPr>
      </w:pP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校内各单位、部门：</w:t>
      </w:r>
    </w:p>
    <w:p w:rsidR="000C729F" w:rsidRPr="006271B5" w:rsidRDefault="000C729F" w:rsidP="000C729F">
      <w:pPr>
        <w:widowControl/>
        <w:ind w:firstLine="645"/>
        <w:jc w:val="left"/>
        <w:rPr>
          <w:rFonts w:ascii="仿宋_GB2312" w:eastAsia="仿宋_GB2312" w:hAnsi="宋体" w:cs="宋体"/>
          <w:color w:val="2A2F35"/>
          <w:kern w:val="0"/>
          <w:sz w:val="32"/>
          <w:szCs w:val="32"/>
        </w:rPr>
      </w:pP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根据河北省财政厅《河北省省级事业单位国有资产使用管理办法》（冀财资</w:t>
      </w:r>
      <w:r w:rsidRPr="006271B5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shd w:val="clear" w:color="auto" w:fill="FFFFFF"/>
        </w:rPr>
        <w:t>〔2019〕</w:t>
      </w: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111号）和教育厅《河北省高等学校国有资产管理办法》（冀教资后函</w:t>
      </w:r>
      <w:r w:rsidRPr="006271B5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shd w:val="clear" w:color="auto" w:fill="FFFFFF"/>
        </w:rPr>
        <w:t>〔2020〕</w:t>
      </w: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34号）等文件管理规定，校内各单位、部门所管理使用的房屋（场地）对外出租需经上级主管部门审批后方可实施。请有出租需求及现有出租合同即将到期的单位、部门于</w:t>
      </w:r>
      <w:r w:rsidRPr="006271B5">
        <w:rPr>
          <w:rFonts w:ascii="仿宋_GB2312" w:eastAsia="仿宋_GB2312" w:hAnsi="等线" w:cs="宋体" w:hint="eastAsia"/>
          <w:b/>
          <w:bCs/>
          <w:color w:val="2A2F35"/>
          <w:kern w:val="0"/>
          <w:sz w:val="32"/>
          <w:szCs w:val="32"/>
          <w:shd w:val="clear" w:color="auto" w:fill="FFFFFF"/>
        </w:rPr>
        <w:t>2023年4月28日下班前</w:t>
      </w: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将拟出租请示、可行性分析报告</w:t>
      </w:r>
      <w:r w:rsidR="00F67D4C"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、</w:t>
      </w: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及拟出租房屋（场地）统计表通过协同办公网（或Welink）发送给资产与实验室管理处</w:t>
      </w:r>
      <w:r w:rsidRPr="006271B5">
        <w:rPr>
          <w:rFonts w:ascii="仿宋_GB2312" w:eastAsia="仿宋_GB2312" w:hAnsi="等线" w:cs="宋体" w:hint="eastAsia"/>
          <w:b/>
          <w:bCs/>
          <w:color w:val="2A2F35"/>
          <w:kern w:val="0"/>
          <w:sz w:val="32"/>
          <w:szCs w:val="32"/>
          <w:shd w:val="clear" w:color="auto" w:fill="FFFFFF"/>
        </w:rPr>
        <w:t>魏立</w:t>
      </w: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。</w:t>
      </w:r>
    </w:p>
    <w:p w:rsidR="000C729F" w:rsidRPr="006271B5" w:rsidRDefault="000C729F" w:rsidP="000C729F">
      <w:pPr>
        <w:widowControl/>
        <w:ind w:firstLine="640"/>
        <w:jc w:val="left"/>
        <w:rPr>
          <w:rFonts w:ascii="仿宋_GB2312" w:eastAsia="仿宋_GB2312" w:hAnsi="等线" w:cs="宋体"/>
          <w:color w:val="2A2F35"/>
          <w:kern w:val="0"/>
          <w:sz w:val="32"/>
          <w:szCs w:val="32"/>
          <w:shd w:val="clear" w:color="auto" w:fill="FFFFFF"/>
        </w:rPr>
      </w:pP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根据河北省财政厅最新要求，凡未纳入固定资产管理的临时性建（构）筑物不可申报对外出租，请各相关单位、部门做好相关审核工作。</w:t>
      </w:r>
    </w:p>
    <w:p w:rsidR="00B26D28" w:rsidRPr="006271B5" w:rsidRDefault="00B26D28" w:rsidP="00B26D28">
      <w:pPr>
        <w:rPr>
          <w:rFonts w:ascii="仿宋_GB2312" w:eastAsia="仿宋_GB2312" w:hAnsi="宋体" w:cs="宋体"/>
          <w:color w:val="2A2F35"/>
          <w:kern w:val="0"/>
          <w:sz w:val="32"/>
          <w:szCs w:val="32"/>
        </w:rPr>
      </w:pPr>
    </w:p>
    <w:p w:rsidR="00C21AA0" w:rsidRDefault="000C729F" w:rsidP="00B26D28">
      <w:pPr>
        <w:ind w:firstLineChars="200" w:firstLine="640"/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</w:pP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 xml:space="preserve">联系人：魏立 </w:t>
      </w:r>
      <w:r w:rsidRPr="006271B5">
        <w:rPr>
          <w:rFonts w:ascii="等线" w:eastAsia="仿宋_GB2312" w:hAnsi="等线" w:cs="宋体" w:hint="eastAsia"/>
          <w:color w:val="2A2F35"/>
          <w:kern w:val="0"/>
          <w:sz w:val="32"/>
          <w:szCs w:val="32"/>
        </w:rPr>
        <w:t>  </w:t>
      </w: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联系电话：60436983</w:t>
      </w:r>
    </w:p>
    <w:p w:rsidR="00FC660E" w:rsidRPr="006271B5" w:rsidRDefault="00FC660E" w:rsidP="00B26D28">
      <w:pPr>
        <w:ind w:firstLineChars="200" w:firstLine="640"/>
        <w:rPr>
          <w:rFonts w:ascii="仿宋_GB2312" w:eastAsia="仿宋_GB2312" w:hAnsi="等线" w:cs="宋体"/>
          <w:color w:val="2A2F35"/>
          <w:kern w:val="0"/>
          <w:sz w:val="32"/>
          <w:szCs w:val="32"/>
          <w:shd w:val="clear" w:color="auto" w:fill="FFFFFF"/>
        </w:rPr>
      </w:pPr>
    </w:p>
    <w:p w:rsidR="00B26D28" w:rsidRDefault="00FC660E" w:rsidP="00B26D28">
      <w:pPr>
        <w:ind w:firstLineChars="200" w:firstLine="640"/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附件：</w:t>
      </w:r>
      <w:r w:rsidRPr="00FC660E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>河北工业大学拟出租出借房屋（场地）统计表</w:t>
      </w:r>
    </w:p>
    <w:p w:rsidR="00FC660E" w:rsidRPr="006271B5" w:rsidRDefault="00FC660E" w:rsidP="00B26D28">
      <w:pPr>
        <w:ind w:firstLineChars="200" w:firstLine="640"/>
        <w:rPr>
          <w:rFonts w:ascii="仿宋_GB2312" w:eastAsia="仿宋_GB2312" w:hAnsi="等线" w:cs="宋体"/>
          <w:color w:val="2A2F35"/>
          <w:kern w:val="0"/>
          <w:sz w:val="32"/>
          <w:szCs w:val="32"/>
          <w:shd w:val="clear" w:color="auto" w:fill="FFFFFF"/>
        </w:rPr>
      </w:pPr>
    </w:p>
    <w:p w:rsidR="00B26D28" w:rsidRPr="006271B5" w:rsidRDefault="00B26D28" w:rsidP="00B26D28">
      <w:pPr>
        <w:ind w:firstLineChars="200" w:firstLine="640"/>
        <w:rPr>
          <w:rFonts w:ascii="仿宋_GB2312" w:eastAsia="仿宋_GB2312" w:hAnsi="等线" w:cs="宋体"/>
          <w:color w:val="2A2F35"/>
          <w:kern w:val="0"/>
          <w:sz w:val="32"/>
          <w:szCs w:val="32"/>
          <w:shd w:val="clear" w:color="auto" w:fill="FFFFFF"/>
        </w:rPr>
      </w:pP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 xml:space="preserve">                         资产与实验室管理处</w:t>
      </w:r>
    </w:p>
    <w:p w:rsidR="00B26D28" w:rsidRPr="006271B5" w:rsidRDefault="00B26D28" w:rsidP="00B26D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1B5">
        <w:rPr>
          <w:rFonts w:ascii="仿宋_GB2312" w:eastAsia="仿宋_GB2312" w:hAnsi="等线" w:cs="宋体" w:hint="eastAsia"/>
          <w:color w:val="2A2F35"/>
          <w:kern w:val="0"/>
          <w:sz w:val="32"/>
          <w:szCs w:val="32"/>
          <w:shd w:val="clear" w:color="auto" w:fill="FFFFFF"/>
        </w:rPr>
        <w:t xml:space="preserve">                           2023年4月12日</w:t>
      </w:r>
    </w:p>
    <w:sectPr w:rsidR="00B26D28" w:rsidRPr="006271B5" w:rsidSect="000E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DE" w:rsidRDefault="002A32DE" w:rsidP="00F6530B">
      <w:r>
        <w:separator/>
      </w:r>
    </w:p>
  </w:endnote>
  <w:endnote w:type="continuationSeparator" w:id="1">
    <w:p w:rsidR="002A32DE" w:rsidRDefault="002A32DE" w:rsidP="00F6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DE" w:rsidRDefault="002A32DE" w:rsidP="00F6530B">
      <w:r>
        <w:separator/>
      </w:r>
    </w:p>
  </w:footnote>
  <w:footnote w:type="continuationSeparator" w:id="1">
    <w:p w:rsidR="002A32DE" w:rsidRDefault="002A32DE" w:rsidP="00F65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9F"/>
    <w:rsid w:val="000C729F"/>
    <w:rsid w:val="000E055D"/>
    <w:rsid w:val="002A32DE"/>
    <w:rsid w:val="004373A4"/>
    <w:rsid w:val="00523D27"/>
    <w:rsid w:val="006271B5"/>
    <w:rsid w:val="00A1251A"/>
    <w:rsid w:val="00B26D28"/>
    <w:rsid w:val="00C21AA0"/>
    <w:rsid w:val="00CA7224"/>
    <w:rsid w:val="00CC6051"/>
    <w:rsid w:val="00F6530B"/>
    <w:rsid w:val="00F67D4C"/>
    <w:rsid w:val="00FC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3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3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8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094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68351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魏立</dc:creator>
  <cp:keywords/>
  <dc:description/>
  <cp:lastModifiedBy>葛高彬</cp:lastModifiedBy>
  <cp:revision>10</cp:revision>
  <dcterms:created xsi:type="dcterms:W3CDTF">2023-04-10T06:19:00Z</dcterms:created>
  <dcterms:modified xsi:type="dcterms:W3CDTF">2023-04-12T02:18:00Z</dcterms:modified>
</cp:coreProperties>
</file>