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85" w:rsidRDefault="00E47C85" w:rsidP="00854792">
      <w:pPr>
        <w:spacing w:line="580" w:lineRule="exact"/>
        <w:jc w:val="center"/>
        <w:rPr>
          <w:rFonts w:ascii="方正小标宋简体" w:eastAsia="方正小标宋简体"/>
          <w:sz w:val="44"/>
          <w:szCs w:val="32"/>
        </w:rPr>
      </w:pPr>
      <w:r w:rsidRPr="00E47C85">
        <w:rPr>
          <w:rFonts w:ascii="方正小标宋简体" w:eastAsia="方正小标宋简体" w:hint="eastAsia"/>
          <w:sz w:val="44"/>
          <w:szCs w:val="32"/>
        </w:rPr>
        <w:t>提高一体推进“三不腐”能力和水平</w:t>
      </w:r>
    </w:p>
    <w:p w:rsidR="00854792" w:rsidRPr="00854792" w:rsidRDefault="00E47C85" w:rsidP="00854792">
      <w:pPr>
        <w:spacing w:line="580" w:lineRule="exact"/>
        <w:jc w:val="center"/>
        <w:rPr>
          <w:rFonts w:ascii="方正小标宋简体" w:eastAsia="方正小标宋简体"/>
          <w:sz w:val="44"/>
          <w:szCs w:val="32"/>
        </w:rPr>
      </w:pPr>
      <w:r w:rsidRPr="00E47C85">
        <w:rPr>
          <w:rFonts w:ascii="方正小标宋简体" w:eastAsia="方正小标宋简体" w:hint="eastAsia"/>
          <w:sz w:val="44"/>
          <w:szCs w:val="32"/>
        </w:rPr>
        <w:t>全面打赢反腐败斗争攻坚战持久战</w:t>
      </w:r>
    </w:p>
    <w:p w:rsidR="00E47C85" w:rsidRPr="00E47C85" w:rsidRDefault="00E47C85" w:rsidP="00E47C85">
      <w:pPr>
        <w:spacing w:line="580" w:lineRule="exact"/>
        <w:ind w:firstLineChars="200" w:firstLine="640"/>
        <w:jc w:val="right"/>
        <w:rPr>
          <w:rFonts w:ascii="楷体_GB2312" w:eastAsia="楷体_GB2312" w:hint="eastAsia"/>
          <w:sz w:val="32"/>
          <w:szCs w:val="32"/>
        </w:rPr>
      </w:pPr>
      <w:bookmarkStart w:id="0" w:name="_GoBack"/>
      <w:r w:rsidRPr="00E47C85">
        <w:rPr>
          <w:rFonts w:ascii="楷体_GB2312" w:eastAsia="楷体_GB2312" w:hint="eastAsia"/>
          <w:sz w:val="32"/>
          <w:szCs w:val="32"/>
        </w:rPr>
        <w:t>--习近平在中共中央政治局第四十次集体学习时强调</w:t>
      </w:r>
    </w:p>
    <w:bookmarkEnd w:id="0"/>
    <w:p w:rsidR="00E47C85" w:rsidRPr="00E47C85" w:rsidRDefault="00E47C85" w:rsidP="00E47C8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7C85">
        <w:rPr>
          <w:rFonts w:ascii="仿宋_GB2312" w:eastAsia="仿宋_GB2312" w:hint="eastAsia"/>
          <w:sz w:val="32"/>
          <w:szCs w:val="32"/>
        </w:rPr>
        <w:t>反腐败斗争关系民心这个最大的政治，是一场输不起也决不能输的重大政治斗争。要加深对新形势下党风廉政建设和反腐败斗争的认识，提高一体推进不敢腐、不能腐、不想</w:t>
      </w:r>
      <w:proofErr w:type="gramStart"/>
      <w:r w:rsidRPr="00E47C85">
        <w:rPr>
          <w:rFonts w:ascii="仿宋_GB2312" w:eastAsia="仿宋_GB2312" w:hint="eastAsia"/>
          <w:sz w:val="32"/>
          <w:szCs w:val="32"/>
        </w:rPr>
        <w:t>腐</w:t>
      </w:r>
      <w:proofErr w:type="gramEnd"/>
      <w:r w:rsidRPr="00E47C85">
        <w:rPr>
          <w:rFonts w:ascii="仿宋_GB2312" w:eastAsia="仿宋_GB2312" w:hint="eastAsia"/>
          <w:sz w:val="32"/>
          <w:szCs w:val="32"/>
        </w:rPr>
        <w:t>能力和水平，全面打赢反腐败斗争攻坚战、持久战</w:t>
      </w:r>
    </w:p>
    <w:p w:rsidR="00E47C85" w:rsidRPr="00E47C85" w:rsidRDefault="00E47C85" w:rsidP="00E47C8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7C85">
        <w:rPr>
          <w:rFonts w:ascii="仿宋_GB2312" w:eastAsia="仿宋_GB2312" w:hint="eastAsia"/>
          <w:sz w:val="32"/>
          <w:szCs w:val="32"/>
        </w:rPr>
        <w:t>党的十八大以来，我们在反腐败斗争中取得了显著成效、积累了重要经验。一是构建起</w:t>
      </w:r>
      <w:proofErr w:type="gramStart"/>
      <w:r w:rsidRPr="00E47C85">
        <w:rPr>
          <w:rFonts w:ascii="仿宋_GB2312" w:eastAsia="仿宋_GB2312" w:hint="eastAsia"/>
          <w:sz w:val="32"/>
          <w:szCs w:val="32"/>
        </w:rPr>
        <w:t>党全面</w:t>
      </w:r>
      <w:proofErr w:type="gramEnd"/>
      <w:r w:rsidRPr="00E47C85">
        <w:rPr>
          <w:rFonts w:ascii="仿宋_GB2312" w:eastAsia="仿宋_GB2312" w:hint="eastAsia"/>
          <w:sz w:val="32"/>
          <w:szCs w:val="32"/>
        </w:rPr>
        <w:t>领导的反腐败工作格局，健全了党中央统一领导、各级党委统筹指挥、纪委监委组织协调、职能部门高效协同、人民群众参与支持的反腐败工作体制机制。二是从治标入手，把治本寓于治标之中，让党员干部因敬畏而“不敢”、因制度而“不能”、因觉悟而“不想”。三是始终坚持严的主基调不动摇，以零容忍态度惩治腐败，坚决遏制增量、削减存量，严肃查处阻碍党的理论和路线方针政策贯彻执行、严重损害党的执政根基的腐败问题，坚决清除对党阳奉阴违的两面人、不收敛不收手的腐败分子，深化重点领域反腐败工作，态度不变、决心不减、尺度不松。四是扎紧防治腐败的制度笼子，形成了一整套比较完善的党内法规体系和反腐败法律体系，增强制度刚性，防止“破窗效应”，贯通执纪执法，强化综合效能，确保各项法规制度落地生根。五是构筑拒腐防变的思想堤坝，用理想信念强基固本，用党的创新理论武装全党，用优秀传统文化正心明德，</w:t>
      </w:r>
      <w:r w:rsidRPr="00E47C85">
        <w:rPr>
          <w:rFonts w:ascii="仿宋_GB2312" w:eastAsia="仿宋_GB2312" w:hint="eastAsia"/>
          <w:sz w:val="32"/>
          <w:szCs w:val="32"/>
        </w:rPr>
        <w:lastRenderedPageBreak/>
        <w:t>补足精神之“钙”，铸牢思想之“魂”，筑牢思想道德防线。六是加强对权力运行的制约和监督，深化党的纪律检查体制改革、国家监察体制改革，实现党内监督全覆盖、对公职人员监察全覆盖，强化党的自我监督和群众监督，把发现问题、推动整改、促进改革、完善制度贯通起来，教育引导党员干部</w:t>
      </w:r>
      <w:proofErr w:type="gramStart"/>
      <w:r w:rsidRPr="00E47C85">
        <w:rPr>
          <w:rFonts w:ascii="仿宋_GB2312" w:eastAsia="仿宋_GB2312" w:hint="eastAsia"/>
          <w:sz w:val="32"/>
          <w:szCs w:val="32"/>
        </w:rPr>
        <w:t>秉</w:t>
      </w:r>
      <w:proofErr w:type="gramEnd"/>
      <w:r w:rsidRPr="00E47C85">
        <w:rPr>
          <w:rFonts w:ascii="仿宋_GB2312" w:eastAsia="仿宋_GB2312" w:hint="eastAsia"/>
          <w:sz w:val="32"/>
          <w:szCs w:val="32"/>
        </w:rPr>
        <w:t>公用权、依法用权、廉洁用权、为民用权</w:t>
      </w:r>
    </w:p>
    <w:p w:rsidR="00E47C85" w:rsidRPr="00E47C85" w:rsidRDefault="00E47C85" w:rsidP="00E47C8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7C85">
        <w:rPr>
          <w:rFonts w:ascii="仿宋_GB2312" w:eastAsia="仿宋_GB2312" w:hint="eastAsia"/>
          <w:sz w:val="32"/>
          <w:szCs w:val="32"/>
        </w:rPr>
        <w:t>反腐败斗争取得压倒性胜利并全面巩固，但形势依然严峻复杂。我们对腐败的顽固性和危害性绝不能低估，必须将反腐败斗争进行到底。一体推进不敢腐、不能腐、不想腐，必须三者同时发力、同向发力、综合发力，</w:t>
      </w:r>
      <w:proofErr w:type="gramStart"/>
      <w:r w:rsidRPr="00E47C85">
        <w:rPr>
          <w:rFonts w:ascii="仿宋_GB2312" w:eastAsia="仿宋_GB2312" w:hint="eastAsia"/>
          <w:sz w:val="32"/>
          <w:szCs w:val="32"/>
        </w:rPr>
        <w:t>把不敢腐</w:t>
      </w:r>
      <w:proofErr w:type="gramEnd"/>
      <w:r w:rsidRPr="00E47C85">
        <w:rPr>
          <w:rFonts w:ascii="仿宋_GB2312" w:eastAsia="仿宋_GB2312" w:hint="eastAsia"/>
          <w:sz w:val="32"/>
          <w:szCs w:val="32"/>
        </w:rPr>
        <w:t>的强大震慑效能、不能腐的刚性制度约束、不想腐的思想教育优势融于一体，用“全周期管理”方式，推动各项措施在政策取向上相互配合、在实施过程中相互促进、在工作成效上相得益彰</w:t>
      </w:r>
    </w:p>
    <w:p w:rsidR="00E47C85" w:rsidRPr="00E47C85" w:rsidRDefault="00E47C85" w:rsidP="00E47C8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7C85">
        <w:rPr>
          <w:rFonts w:ascii="仿宋_GB2312" w:eastAsia="仿宋_GB2312" w:hint="eastAsia"/>
          <w:sz w:val="32"/>
          <w:szCs w:val="32"/>
        </w:rPr>
        <w:t>新华社北京6月18日电  中共中央政治局6月17日下午就一体推进不敢腐、不能腐、不想</w:t>
      </w:r>
      <w:proofErr w:type="gramStart"/>
      <w:r w:rsidRPr="00E47C85">
        <w:rPr>
          <w:rFonts w:ascii="仿宋_GB2312" w:eastAsia="仿宋_GB2312" w:hint="eastAsia"/>
          <w:sz w:val="32"/>
          <w:szCs w:val="32"/>
        </w:rPr>
        <w:t>腐</w:t>
      </w:r>
      <w:proofErr w:type="gramEnd"/>
      <w:r w:rsidRPr="00E47C85">
        <w:rPr>
          <w:rFonts w:ascii="仿宋_GB2312" w:eastAsia="仿宋_GB2312" w:hint="eastAsia"/>
          <w:sz w:val="32"/>
          <w:szCs w:val="32"/>
        </w:rPr>
        <w:t>进行第四十次集体学习。中共中央总书记习近平在主持学习时强调，反腐败斗争关系民心这个最大的政治，是一场输不起也决不能输的重大政治斗争。要加深对新形势下党风廉政建设和反腐败斗争的认识，提高一体推进不敢腐、不能腐、不想</w:t>
      </w:r>
      <w:proofErr w:type="gramStart"/>
      <w:r w:rsidRPr="00E47C85">
        <w:rPr>
          <w:rFonts w:ascii="仿宋_GB2312" w:eastAsia="仿宋_GB2312" w:hint="eastAsia"/>
          <w:sz w:val="32"/>
          <w:szCs w:val="32"/>
        </w:rPr>
        <w:t>腐</w:t>
      </w:r>
      <w:proofErr w:type="gramEnd"/>
      <w:r w:rsidRPr="00E47C85">
        <w:rPr>
          <w:rFonts w:ascii="仿宋_GB2312" w:eastAsia="仿宋_GB2312" w:hint="eastAsia"/>
          <w:sz w:val="32"/>
          <w:szCs w:val="32"/>
        </w:rPr>
        <w:t>能力和水平，全面打赢反腐败斗争攻坚战、持久战。</w:t>
      </w:r>
    </w:p>
    <w:p w:rsidR="00E47C85" w:rsidRPr="00E47C85" w:rsidRDefault="00E47C85" w:rsidP="00E47C8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7C85">
        <w:rPr>
          <w:rFonts w:ascii="仿宋_GB2312" w:eastAsia="仿宋_GB2312" w:hint="eastAsia"/>
          <w:sz w:val="32"/>
          <w:szCs w:val="32"/>
        </w:rPr>
        <w:t>中央纪委国家监委案件监督管理室主任刘美频就这个问题进行讲解，提出了工作建议。中央政治局的同志认真听取了讲解，</w:t>
      </w:r>
      <w:r w:rsidRPr="00E47C85">
        <w:rPr>
          <w:rFonts w:ascii="仿宋_GB2312" w:eastAsia="仿宋_GB2312" w:hint="eastAsia"/>
          <w:sz w:val="32"/>
          <w:szCs w:val="32"/>
        </w:rPr>
        <w:lastRenderedPageBreak/>
        <w:t>并进行了讨论。</w:t>
      </w:r>
    </w:p>
    <w:p w:rsidR="00E47C85" w:rsidRPr="00E47C85" w:rsidRDefault="00E47C85" w:rsidP="00E47C8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7C85">
        <w:rPr>
          <w:rFonts w:ascii="仿宋_GB2312" w:eastAsia="仿宋_GB2312" w:hint="eastAsia"/>
          <w:sz w:val="32"/>
          <w:szCs w:val="32"/>
        </w:rPr>
        <w:t>习近平在主持学习时发表了重要讲话。他强调，勇于自我革命是党百年奋斗培育的鲜明品格。在各个历史时期，党坚持严于管党治党。进入新时代，我们就推进反腐败斗争提出一系列新理念新思想新战略，把全面从严治党纳入“四个全面”战略布局，探索出依靠自我革命跳出历史周期率的有效途径。党通过前所未有的反腐倡廉斗争，赢得了保持同人民群众的血肉联系、人民衷心拥护的历史主动，赢得了全党高度团结统一、走在时代前列、带领人民实现中华民族伟大复兴的历史主动。</w:t>
      </w:r>
    </w:p>
    <w:p w:rsidR="00E47C85" w:rsidRPr="00E47C85" w:rsidRDefault="00E47C85" w:rsidP="00E47C8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7C85">
        <w:rPr>
          <w:rFonts w:ascii="仿宋_GB2312" w:eastAsia="仿宋_GB2312" w:hint="eastAsia"/>
          <w:sz w:val="32"/>
          <w:szCs w:val="32"/>
        </w:rPr>
        <w:t>习近平指出，党的十八大以来，我们在反腐败斗争中取得了显著成效、积累了重要经验。一是构建起</w:t>
      </w:r>
      <w:proofErr w:type="gramStart"/>
      <w:r w:rsidRPr="00E47C85">
        <w:rPr>
          <w:rFonts w:ascii="仿宋_GB2312" w:eastAsia="仿宋_GB2312" w:hint="eastAsia"/>
          <w:sz w:val="32"/>
          <w:szCs w:val="32"/>
        </w:rPr>
        <w:t>党全面</w:t>
      </w:r>
      <w:proofErr w:type="gramEnd"/>
      <w:r w:rsidRPr="00E47C85">
        <w:rPr>
          <w:rFonts w:ascii="仿宋_GB2312" w:eastAsia="仿宋_GB2312" w:hint="eastAsia"/>
          <w:sz w:val="32"/>
          <w:szCs w:val="32"/>
        </w:rPr>
        <w:t>领导的反腐败工作格局，健全了党中央统一领导、各级党委统筹指挥、纪委监委组织协调、职能部门高效协同、人民群众参与支持的反腐败工作体制机制。二是从治标入手，把治本寓于治标之中，让党员干部因敬畏而“不敢”、因制度而“不能”、因觉悟而“不想”。三是始终坚持严的主基调不动摇，以零容忍态度惩治腐败，坚决遏制增量、削减存量，严肃查处阻碍党的理论和路线方针政策贯彻执行、严重损害党的执政根基的腐败问题，坚决清除对党阳奉阴违的两面人、不收敛不收手的腐败分子，深化重点领域反腐败工作，态度不变、决心不减、尺度不松。四是扎紧防治腐败的制度笼子，形成了一整套比较完善的党内法规体系和反腐败法律体系，增强制度刚性，防止“破窗效应”，贯通执纪执法，强化综合效能，</w:t>
      </w:r>
      <w:r w:rsidRPr="00E47C85">
        <w:rPr>
          <w:rFonts w:ascii="仿宋_GB2312" w:eastAsia="仿宋_GB2312" w:hint="eastAsia"/>
          <w:sz w:val="32"/>
          <w:szCs w:val="32"/>
        </w:rPr>
        <w:lastRenderedPageBreak/>
        <w:t>确保各项法规制度落地生根。五是构筑拒腐防变的思想堤坝，用理想信念强基固本，用党的创新理论武装全党，用优秀传统文化正心明德，补足精神之“钙”，铸牢思想之“魂”，筑牢思想道德防线。六是加强对权力运行的制约和监督，深化党的纪律检查体制改革、国家监察体制改革，实现党内监督全覆盖、对公职人员监察全覆盖，强化党的自我监督和群众监督，把发现问题、推动整改、促进改革、完善制度贯通起来，教育引导党员干部</w:t>
      </w:r>
      <w:proofErr w:type="gramStart"/>
      <w:r w:rsidRPr="00E47C85">
        <w:rPr>
          <w:rFonts w:ascii="仿宋_GB2312" w:eastAsia="仿宋_GB2312" w:hint="eastAsia"/>
          <w:sz w:val="32"/>
          <w:szCs w:val="32"/>
        </w:rPr>
        <w:t>秉</w:t>
      </w:r>
      <w:proofErr w:type="gramEnd"/>
      <w:r w:rsidRPr="00E47C85">
        <w:rPr>
          <w:rFonts w:ascii="仿宋_GB2312" w:eastAsia="仿宋_GB2312" w:hint="eastAsia"/>
          <w:sz w:val="32"/>
          <w:szCs w:val="32"/>
        </w:rPr>
        <w:t>公用权、依法用权、廉洁用权、为民用权。</w:t>
      </w:r>
    </w:p>
    <w:p w:rsidR="00E47C85" w:rsidRPr="00E47C85" w:rsidRDefault="00E47C85" w:rsidP="00E47C8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7C85">
        <w:rPr>
          <w:rFonts w:ascii="仿宋_GB2312" w:eastAsia="仿宋_GB2312" w:hint="eastAsia"/>
          <w:sz w:val="32"/>
          <w:szCs w:val="32"/>
        </w:rPr>
        <w:t>习近平强调，腐败是党内各种不良因素长期积累、持续发酵的体现，反腐败就是同各种弱化党的先进性、损害党的纯洁性的病原体作斗争。这种斗争极其复杂、极其艰难，容不得丝毫退让妥协，必须始终保持正视问题的勇气和刀刃向内的坚定，坚决割除毒瘤、清除毒源、肃清流毒，以党永不变质确保红色江山永不变色。</w:t>
      </w:r>
    </w:p>
    <w:p w:rsidR="00E47C85" w:rsidRPr="00E47C85" w:rsidRDefault="00E47C85" w:rsidP="00E47C8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7C85">
        <w:rPr>
          <w:rFonts w:ascii="仿宋_GB2312" w:eastAsia="仿宋_GB2312" w:hint="eastAsia"/>
          <w:sz w:val="32"/>
          <w:szCs w:val="32"/>
        </w:rPr>
        <w:t>习近平指出，反腐败斗争取得压倒性胜利并全面巩固，但形势依然严峻复杂。我们对腐败的顽固性和危害性绝不能低估，必须将反腐败斗争进行到底。一体推进不敢腐、不能腐、不想腐，必须三者同时发力、同向发力、综合发力，</w:t>
      </w:r>
      <w:proofErr w:type="gramStart"/>
      <w:r w:rsidRPr="00E47C85">
        <w:rPr>
          <w:rFonts w:ascii="仿宋_GB2312" w:eastAsia="仿宋_GB2312" w:hint="eastAsia"/>
          <w:sz w:val="32"/>
          <w:szCs w:val="32"/>
        </w:rPr>
        <w:t>把不敢腐</w:t>
      </w:r>
      <w:proofErr w:type="gramEnd"/>
      <w:r w:rsidRPr="00E47C85">
        <w:rPr>
          <w:rFonts w:ascii="仿宋_GB2312" w:eastAsia="仿宋_GB2312" w:hint="eastAsia"/>
          <w:sz w:val="32"/>
          <w:szCs w:val="32"/>
        </w:rPr>
        <w:t>的强大震慑效能、不能腐的刚性制度约束、不想腐的思想教育优势融于一体，用“全周期管理”方式，推动各项措施在政策取向上相互配合、在实施过程中相互促进、在工作成效上相得益彰。</w:t>
      </w:r>
    </w:p>
    <w:p w:rsidR="00E47C85" w:rsidRPr="00E47C85" w:rsidRDefault="00E47C85" w:rsidP="00E47C8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7C85">
        <w:rPr>
          <w:rFonts w:ascii="仿宋_GB2312" w:eastAsia="仿宋_GB2312" w:hint="eastAsia"/>
          <w:sz w:val="32"/>
          <w:szCs w:val="32"/>
        </w:rPr>
        <w:t>习近平强调，要加强党中央对反腐败工作的集中统一领导，</w:t>
      </w:r>
      <w:r w:rsidRPr="00E47C85">
        <w:rPr>
          <w:rFonts w:ascii="仿宋_GB2312" w:eastAsia="仿宋_GB2312" w:hint="eastAsia"/>
          <w:sz w:val="32"/>
          <w:szCs w:val="32"/>
        </w:rPr>
        <w:lastRenderedPageBreak/>
        <w:t>发挥党的政治优势、组织优势、制度优势，压实各级党委（党组）全面从严治党主体责任特别是“一把手”第一责任人责任，贯通落实相关职能部门监管职责，健全各负其责、统一协调的管党治党责任格局。要把反腐败斗争同党的政治建设、思想建设、组织建设、作风建设、纪律建设、制度建设贯通协同起来，发挥政治监督、思想教育、组织管理、作风整治、纪律执行、制度完善在防治腐败中的重要作用，打好总体战。</w:t>
      </w:r>
    </w:p>
    <w:p w:rsidR="00E47C85" w:rsidRPr="00E47C85" w:rsidRDefault="00E47C85" w:rsidP="00E47C8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7C85">
        <w:rPr>
          <w:rFonts w:ascii="仿宋_GB2312" w:eastAsia="仿宋_GB2312" w:hint="eastAsia"/>
          <w:sz w:val="32"/>
          <w:szCs w:val="32"/>
        </w:rPr>
        <w:t>习近平指出，要保持零容忍的警醒、零容忍的力度，统筹推进各领域反腐败斗争，让那些反复发作的老问题逐渐减少直至不犯，让一些滋生的新问题难以蔓延，坚决把增量遏制住、把</w:t>
      </w:r>
      <w:proofErr w:type="gramStart"/>
      <w:r w:rsidRPr="00E47C85">
        <w:rPr>
          <w:rFonts w:ascii="仿宋_GB2312" w:eastAsia="仿宋_GB2312" w:hint="eastAsia"/>
          <w:sz w:val="32"/>
          <w:szCs w:val="32"/>
        </w:rPr>
        <w:t>存量清</w:t>
      </w:r>
      <w:proofErr w:type="gramEnd"/>
      <w:r w:rsidRPr="00E47C85">
        <w:rPr>
          <w:rFonts w:ascii="仿宋_GB2312" w:eastAsia="仿宋_GB2312" w:hint="eastAsia"/>
          <w:sz w:val="32"/>
          <w:szCs w:val="32"/>
        </w:rPr>
        <w:t>除掉。要准确把握腐败阶段性特征和变化趋势，聚焦重点领域和关键环节，坚定不移“打虎”、“拍蝇”、“猎狐”，坚决清理风险隐患大的行业性、系统性腐败，有效防范化解腐败风险及关联性经济社会风险。各地区各部门要紧密结合实际，对自身政治生态状况进行深入分析，找准腐败的突出表现、重点领域、易发环节，有针对性地集中整治，全力攻坚、务求实效。</w:t>
      </w:r>
    </w:p>
    <w:p w:rsidR="00E47C85" w:rsidRPr="00E47C85" w:rsidRDefault="00E47C85" w:rsidP="00E47C8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7C85">
        <w:rPr>
          <w:rFonts w:ascii="仿宋_GB2312" w:eastAsia="仿宋_GB2312" w:hint="eastAsia"/>
          <w:sz w:val="32"/>
          <w:szCs w:val="32"/>
        </w:rPr>
        <w:t>习近平强调，要从源头着手，完善管权治吏的体制机制，更加常态化、</w:t>
      </w:r>
      <w:proofErr w:type="gramStart"/>
      <w:r w:rsidRPr="00E47C85">
        <w:rPr>
          <w:rFonts w:ascii="仿宋_GB2312" w:eastAsia="仿宋_GB2312" w:hint="eastAsia"/>
          <w:sz w:val="32"/>
          <w:szCs w:val="32"/>
        </w:rPr>
        <w:t>长效化</w:t>
      </w:r>
      <w:proofErr w:type="gramEnd"/>
      <w:r w:rsidRPr="00E47C85">
        <w:rPr>
          <w:rFonts w:ascii="仿宋_GB2312" w:eastAsia="仿宋_GB2312" w:hint="eastAsia"/>
          <w:sz w:val="32"/>
          <w:szCs w:val="32"/>
        </w:rPr>
        <w:t>地防范和治理腐败问题。要着力减少腐败机会，抓住政策制定、决策程序、审批监管、执法司法等关键权力，严格职责权限，规范工作程序，强化权力制约，减少权力对微观经济活动的不当干预。要有效防止腐败滋长，把反腐败防线前移，加强日常管理监督，精准运用“四种形态”，抓早抓小、防微杜</w:t>
      </w:r>
      <w:r w:rsidRPr="00E47C85">
        <w:rPr>
          <w:rFonts w:ascii="仿宋_GB2312" w:eastAsia="仿宋_GB2312" w:hint="eastAsia"/>
          <w:sz w:val="32"/>
          <w:szCs w:val="32"/>
        </w:rPr>
        <w:lastRenderedPageBreak/>
        <w:t>渐、层层设防。要弘扬党的光荣传统和优良作风，开展有针对性的党性教育、警示教育，用</w:t>
      </w:r>
      <w:proofErr w:type="gramStart"/>
      <w:r w:rsidRPr="00E47C85">
        <w:rPr>
          <w:rFonts w:ascii="仿宋_GB2312" w:eastAsia="仿宋_GB2312" w:hint="eastAsia"/>
          <w:sz w:val="32"/>
          <w:szCs w:val="32"/>
        </w:rPr>
        <w:t>廉洁文化</w:t>
      </w:r>
      <w:proofErr w:type="gramEnd"/>
      <w:r w:rsidRPr="00E47C85">
        <w:rPr>
          <w:rFonts w:ascii="仿宋_GB2312" w:eastAsia="仿宋_GB2312" w:hint="eastAsia"/>
          <w:sz w:val="32"/>
          <w:szCs w:val="32"/>
        </w:rPr>
        <w:t>滋养身心，建立符合新时代新阶段要求的干部考核评价体系，注重对年轻干部的教育引导。要建立腐败预警惩治联动机制，加强对腐败手段隐形变异、翻新升级等新特征的分析研究，提高及时发现、有效处理腐败问题的能力。</w:t>
      </w:r>
    </w:p>
    <w:p w:rsidR="00E47C85" w:rsidRPr="00E47C85" w:rsidRDefault="00E47C85" w:rsidP="00E47C8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7C85">
        <w:rPr>
          <w:rFonts w:ascii="仿宋_GB2312" w:eastAsia="仿宋_GB2312" w:hint="eastAsia"/>
          <w:sz w:val="32"/>
          <w:szCs w:val="32"/>
        </w:rPr>
        <w:t>习近平指出，要深化党和国家监督体制改革，以党内监督为主导，促进各类监督力量整合、工作融合，强化对权力监督的全覆盖、有效性，确保权力不被滥用。要完善党内法规体系、国家法律体系，加快完善反腐败涉外法律法规。要严格执行制度，把遵规守纪内化为党员、干部的思想自觉和政治自觉。进行自我革命也要注重依靠人民，靠人民群众支持和帮助解决自身问题。</w:t>
      </w:r>
    </w:p>
    <w:p w:rsidR="00E47C85" w:rsidRPr="00E47C85" w:rsidRDefault="00E47C85" w:rsidP="00E47C85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7C85">
        <w:rPr>
          <w:rFonts w:ascii="仿宋_GB2312" w:eastAsia="仿宋_GB2312" w:hint="eastAsia"/>
          <w:sz w:val="32"/>
          <w:szCs w:val="32"/>
        </w:rPr>
        <w:t>习近平强调，全面从严治党、推进反腐败斗争，必须从领导干部特别是高级干部严起。职位越高、权力越大，就越要有敬畏之心、越要严于律己。领导干部特别是高级干部要管好自身，还要管好家人亲戚、管好身边人身边事、管好主管分管领域风气，在营造风清气正的政治生态、形成清清爽爽的同志关系和规规矩矩的上下级关系、坚持亲清政商关系、营造向上向善的社会环境等方面带好头、尽好责。中央政治局的同志在严于律己上必须坚持最高标准，要求全党做到的要率先做到，要求全党不做的要坚决不做。</w:t>
      </w:r>
    </w:p>
    <w:p w:rsidR="00E21387" w:rsidRPr="00953D48" w:rsidRDefault="00E47C85" w:rsidP="005F2642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7C85">
        <w:rPr>
          <w:rFonts w:ascii="仿宋_GB2312" w:eastAsia="仿宋_GB2312" w:hint="eastAsia"/>
          <w:sz w:val="32"/>
          <w:szCs w:val="32"/>
        </w:rPr>
        <w:t>习近平指出，纪检监察机关要主动应对反腐败斗争新形势新</w:t>
      </w:r>
      <w:r w:rsidRPr="00E47C85">
        <w:rPr>
          <w:rFonts w:ascii="仿宋_GB2312" w:eastAsia="仿宋_GB2312" w:hint="eastAsia"/>
          <w:sz w:val="32"/>
          <w:szCs w:val="32"/>
        </w:rPr>
        <w:lastRenderedPageBreak/>
        <w:t>挑战，深化对管党治党规律、反腐败斗争规律的认识，不断提高工作能力和水平，主动接受党内和社会各方面的监督，以自我革命精神坚决防止“灯下黑”。纪检监察干部要做到忠诚坚定、无私无畏，始终以党性立身，秉公执纪、谨慎用权，敢于善于斗争，真正做到让党中央放心、让人民群众满意。</w:t>
      </w:r>
    </w:p>
    <w:sectPr w:rsidR="00E21387" w:rsidRPr="00953D48" w:rsidSect="00561065">
      <w:footerReference w:type="default" r:id="rId6"/>
      <w:pgSz w:w="11906" w:h="16838"/>
      <w:pgMar w:top="2155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451" w:rsidRDefault="00BC5451" w:rsidP="00561065">
      <w:r>
        <w:separator/>
      </w:r>
    </w:p>
  </w:endnote>
  <w:endnote w:type="continuationSeparator" w:id="0">
    <w:p w:rsidR="00BC5451" w:rsidRDefault="00BC5451" w:rsidP="0056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52665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61065" w:rsidRPr="00561065" w:rsidRDefault="00561065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561065">
          <w:rPr>
            <w:rFonts w:asciiTheme="minorEastAsia" w:hAnsiTheme="minorEastAsia"/>
            <w:sz w:val="28"/>
            <w:szCs w:val="28"/>
          </w:rPr>
          <w:fldChar w:fldCharType="begin"/>
        </w:r>
        <w:r w:rsidRPr="0056106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61065">
          <w:rPr>
            <w:rFonts w:asciiTheme="minorEastAsia" w:hAnsiTheme="minorEastAsia"/>
            <w:sz w:val="28"/>
            <w:szCs w:val="28"/>
          </w:rPr>
          <w:fldChar w:fldCharType="separate"/>
        </w:r>
        <w:r w:rsidR="00E47C85" w:rsidRPr="00E47C8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47C85">
          <w:rPr>
            <w:rFonts w:asciiTheme="minorEastAsia" w:hAnsiTheme="minorEastAsia"/>
            <w:noProof/>
            <w:sz w:val="28"/>
            <w:szCs w:val="28"/>
          </w:rPr>
          <w:t xml:space="preserve"> 7 -</w:t>
        </w:r>
        <w:r w:rsidRPr="0056106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61065" w:rsidRDefault="005610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451" w:rsidRDefault="00BC5451" w:rsidP="00561065">
      <w:r>
        <w:separator/>
      </w:r>
    </w:p>
  </w:footnote>
  <w:footnote w:type="continuationSeparator" w:id="0">
    <w:p w:rsidR="00BC5451" w:rsidRDefault="00BC5451" w:rsidP="0056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5B"/>
    <w:rsid w:val="00030769"/>
    <w:rsid w:val="00161329"/>
    <w:rsid w:val="00186895"/>
    <w:rsid w:val="001C1FDD"/>
    <w:rsid w:val="00244C45"/>
    <w:rsid w:val="003D0AF5"/>
    <w:rsid w:val="003F405A"/>
    <w:rsid w:val="0040600F"/>
    <w:rsid w:val="00472D77"/>
    <w:rsid w:val="00561065"/>
    <w:rsid w:val="00594F5B"/>
    <w:rsid w:val="005F2642"/>
    <w:rsid w:val="00614495"/>
    <w:rsid w:val="00691158"/>
    <w:rsid w:val="00854792"/>
    <w:rsid w:val="008A1361"/>
    <w:rsid w:val="00953D48"/>
    <w:rsid w:val="009D4261"/>
    <w:rsid w:val="00A725C7"/>
    <w:rsid w:val="00AE5D16"/>
    <w:rsid w:val="00BC5451"/>
    <w:rsid w:val="00CD4A27"/>
    <w:rsid w:val="00DF791C"/>
    <w:rsid w:val="00E21387"/>
    <w:rsid w:val="00E4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DA3B3-369C-41D6-BCDB-08F6E4B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065"/>
    <w:rPr>
      <w:sz w:val="18"/>
      <w:szCs w:val="18"/>
    </w:rPr>
  </w:style>
  <w:style w:type="paragraph" w:styleId="a5">
    <w:name w:val="List Paragraph"/>
    <w:basedOn w:val="a"/>
    <w:uiPriority w:val="34"/>
    <w:qFormat/>
    <w:rsid w:val="00E213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537</Words>
  <Characters>3063</Characters>
  <Application>Microsoft Office Word</Application>
  <DocSecurity>0</DocSecurity>
  <Lines>25</Lines>
  <Paragraphs>7</Paragraphs>
  <ScaleCrop>false</ScaleCrop>
  <Company>Microsoft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程兵双</dc:creator>
  <cp:keywords/>
  <dc:description/>
  <cp:lastModifiedBy>Windows User</cp:lastModifiedBy>
  <cp:revision>26</cp:revision>
  <dcterms:created xsi:type="dcterms:W3CDTF">2021-03-18T01:04:00Z</dcterms:created>
  <dcterms:modified xsi:type="dcterms:W3CDTF">2022-06-19T12:52:00Z</dcterms:modified>
</cp:coreProperties>
</file>