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68" w:rsidRPr="00D54B68" w:rsidRDefault="00C17BC7" w:rsidP="00D54B68">
      <w:pPr>
        <w:widowControl/>
        <w:spacing w:line="450" w:lineRule="atLeast"/>
        <w:jc w:val="center"/>
        <w:outlineLvl w:val="1"/>
        <w:rPr>
          <w:rFonts w:ascii="黑体" w:eastAsia="黑体" w:hAnsi="黑体" w:cs="宋体"/>
          <w:color w:val="000000"/>
          <w:kern w:val="36"/>
          <w:sz w:val="27"/>
          <w:szCs w:val="27"/>
        </w:rPr>
      </w:pPr>
      <w:r w:rsidRPr="00C17BC7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气相色谱仪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(X2015</w:t>
      </w:r>
      <w:r>
        <w:rPr>
          <w:rFonts w:ascii="黑体" w:eastAsia="黑体" w:hAnsi="黑体" w:cs="宋体"/>
          <w:color w:val="000000"/>
          <w:kern w:val="36"/>
          <w:sz w:val="27"/>
          <w:szCs w:val="27"/>
        </w:rPr>
        <w:t>001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 xml:space="preserve">)　　</w:t>
      </w:r>
      <w:bookmarkStart w:id="0" w:name="_GoBack"/>
      <w:r w:rsidR="00906193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网上</w:t>
      </w:r>
      <w:r w:rsidR="00D54B68" w:rsidRPr="00D54B68">
        <w:rPr>
          <w:rFonts w:ascii="黑体" w:eastAsia="黑体" w:hAnsi="黑体" w:cs="宋体" w:hint="eastAsia"/>
          <w:color w:val="000000"/>
          <w:kern w:val="36"/>
          <w:sz w:val="27"/>
          <w:szCs w:val="27"/>
        </w:rPr>
        <w:t>询价采购公告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一、询价采购编号：</w:t>
      </w:r>
      <w:r w:rsidR="00906193" w:rsidRPr="00906193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HEBUT</w:t>
      </w:r>
      <w:r w:rsidR="0090619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-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X2015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001</w:t>
      </w:r>
    </w:p>
    <w:bookmarkEnd w:id="0"/>
    <w:p w:rsidR="00D54B68" w:rsidRPr="00D54B68" w:rsidRDefault="00D54B68" w:rsidP="00D54B68">
      <w:pPr>
        <w:widowControl/>
        <w:wordWrap w:val="0"/>
        <w:spacing w:line="33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二、询价人：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大学国有资产管理处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地址：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天津市北辰区西平道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5340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号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300401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联系人：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杨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　　　　　　电话：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2-</w:t>
      </w:r>
      <w:r w:rsidR="00D30FF5">
        <w:rPr>
          <w:rFonts w:ascii="Times New Roman" w:eastAsia="宋体" w:hAnsi="Times New Roman" w:cs="Times New Roman"/>
          <w:color w:val="000000"/>
          <w:kern w:val="0"/>
          <w:szCs w:val="21"/>
        </w:rPr>
        <w:t>60438393</w:t>
      </w:r>
    </w:p>
    <w:p w:rsidR="00D54B68" w:rsidRPr="00D54B68" w:rsidRDefault="00D54B68" w:rsidP="00D54B68">
      <w:pPr>
        <w:widowControl/>
        <w:wordWrap w:val="0"/>
        <w:spacing w:line="33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电子邮箱：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gzc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@</w:t>
      </w:r>
      <w:r w:rsidR="00D30FF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hebut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.edu.cn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技术联系人：</w:t>
      </w:r>
      <w:r w:rsidR="00B40ED9" w:rsidRPr="00B40ED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薛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老师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="001E27B3">
        <w:rPr>
          <w:rFonts w:ascii="Times New Roman" w:eastAsia="宋体" w:hAnsi="Times New Roman" w:cs="Times New Roman"/>
          <w:color w:val="000000"/>
          <w:kern w:val="0"/>
          <w:szCs w:val="21"/>
        </w:rPr>
        <w:t>13132553979</w:t>
      </w: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三、采购设备名称、数量及主要技术指标等要求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b/>
          <w:szCs w:val="21"/>
        </w:rPr>
      </w:pPr>
      <w:r w:rsidRPr="00DD2554">
        <w:rPr>
          <w:rFonts w:hint="eastAsia"/>
          <w:b/>
          <w:szCs w:val="21"/>
        </w:rPr>
        <w:t>色谱主机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加热区：</w:t>
      </w:r>
      <w:r w:rsidRPr="00DD2554">
        <w:rPr>
          <w:rFonts w:hint="eastAsia"/>
          <w:szCs w:val="21"/>
        </w:rPr>
        <w:t xml:space="preserve">*5 </w:t>
      </w:r>
      <w:r w:rsidRPr="00DD2554">
        <w:rPr>
          <w:rFonts w:hint="eastAsia"/>
          <w:szCs w:val="21"/>
        </w:rPr>
        <w:t>路控温（含柱箱控温）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载气控制：</w:t>
      </w:r>
      <w:r w:rsidRPr="00DD2554">
        <w:rPr>
          <w:rFonts w:hint="eastAsia"/>
          <w:szCs w:val="21"/>
        </w:rPr>
        <w:t xml:space="preserve">3 </w:t>
      </w:r>
      <w:r w:rsidRPr="00DD2554">
        <w:rPr>
          <w:rFonts w:hint="eastAsia"/>
          <w:szCs w:val="21"/>
        </w:rPr>
        <w:t>路压力压力表设置（工厂出厂时随所选进样器同时装配）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显示器：</w:t>
      </w:r>
      <w:r w:rsidRPr="00DD2554">
        <w:rPr>
          <w:rFonts w:hint="eastAsia"/>
          <w:szCs w:val="21"/>
        </w:rPr>
        <w:t>*</w:t>
      </w:r>
      <w:r w:rsidRPr="00DD2554">
        <w:rPr>
          <w:rFonts w:hint="eastAsia"/>
          <w:szCs w:val="21"/>
        </w:rPr>
        <w:t>中文界面的设置键盘和</w:t>
      </w:r>
      <w:r w:rsidRPr="00DD2554">
        <w:rPr>
          <w:rFonts w:hint="eastAsia"/>
          <w:szCs w:val="21"/>
        </w:rPr>
        <w:t>4.5"</w:t>
      </w:r>
      <w:r w:rsidRPr="00DD2554">
        <w:rPr>
          <w:rFonts w:hint="eastAsia"/>
          <w:szCs w:val="21"/>
        </w:rPr>
        <w:t>的液晶显示器</w:t>
      </w:r>
      <w:r w:rsidRPr="00DD2554">
        <w:rPr>
          <w:rFonts w:hint="eastAsia"/>
          <w:szCs w:val="21"/>
        </w:rPr>
        <w:t>,</w:t>
      </w:r>
      <w:r w:rsidRPr="00DD2554">
        <w:rPr>
          <w:rFonts w:hint="eastAsia"/>
          <w:szCs w:val="21"/>
        </w:rPr>
        <w:t>可显示色谱图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软件功能：</w:t>
      </w:r>
      <w:r w:rsidRPr="00DD2554">
        <w:rPr>
          <w:rFonts w:hint="eastAsia"/>
          <w:szCs w:val="21"/>
        </w:rPr>
        <w:t>*</w:t>
      </w:r>
      <w:r w:rsidRPr="00DD2554">
        <w:rPr>
          <w:rFonts w:hint="eastAsia"/>
          <w:szCs w:val="21"/>
        </w:rPr>
        <w:t>各种程序功能（秒表、点火、记忆、自诊断、时间程序等）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数据通讯接口：</w:t>
      </w:r>
      <w:r w:rsidRPr="00DD2554">
        <w:rPr>
          <w:rFonts w:hint="eastAsia"/>
          <w:szCs w:val="21"/>
        </w:rPr>
        <w:t>* 1</w:t>
      </w:r>
      <w:r w:rsidRPr="00DD2554">
        <w:rPr>
          <w:rFonts w:hint="eastAsia"/>
          <w:szCs w:val="21"/>
        </w:rPr>
        <w:t>个</w:t>
      </w:r>
      <w:r w:rsidRPr="00DD2554">
        <w:rPr>
          <w:rFonts w:hint="eastAsia"/>
          <w:szCs w:val="21"/>
        </w:rPr>
        <w:t>RS232</w:t>
      </w:r>
      <w:r w:rsidRPr="00DD2554">
        <w:rPr>
          <w:rFonts w:hint="eastAsia"/>
          <w:szCs w:val="21"/>
        </w:rPr>
        <w:t>接口，</w:t>
      </w:r>
      <w:r w:rsidRPr="00DD2554">
        <w:rPr>
          <w:rFonts w:hint="eastAsia"/>
          <w:szCs w:val="21"/>
        </w:rPr>
        <w:t>1</w:t>
      </w:r>
      <w:r w:rsidRPr="00DD2554">
        <w:rPr>
          <w:rFonts w:hint="eastAsia"/>
          <w:szCs w:val="21"/>
        </w:rPr>
        <w:t>根</w:t>
      </w:r>
      <w:r w:rsidRPr="00DD2554">
        <w:rPr>
          <w:rFonts w:hint="eastAsia"/>
          <w:szCs w:val="21"/>
        </w:rPr>
        <w:t>RS232</w:t>
      </w:r>
      <w:r w:rsidRPr="00DD2554">
        <w:rPr>
          <w:rFonts w:hint="eastAsia"/>
          <w:szCs w:val="21"/>
        </w:rPr>
        <w:t>通讯线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三路模拟输出结构和信号线</w:t>
      </w:r>
      <w:r w:rsidRPr="00DD2554">
        <w:rPr>
          <w:rFonts w:hint="eastAsia"/>
          <w:szCs w:val="21"/>
        </w:rPr>
        <w:t>3</w:t>
      </w:r>
      <w:r w:rsidRPr="00DD2554">
        <w:rPr>
          <w:rFonts w:hint="eastAsia"/>
          <w:szCs w:val="21"/>
        </w:rPr>
        <w:t>根</w:t>
      </w:r>
      <w:r>
        <w:rPr>
          <w:rFonts w:hint="eastAsia"/>
          <w:szCs w:val="21"/>
        </w:rPr>
        <w:t>；</w:t>
      </w:r>
    </w:p>
    <w:p w:rsidR="00B40ED9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DD2554">
        <w:rPr>
          <w:rFonts w:hint="eastAsia"/>
          <w:szCs w:val="21"/>
        </w:rPr>
        <w:t>预留安装气体进样阀的位置及与</w:t>
      </w:r>
      <w:r w:rsidRPr="00DD2554">
        <w:rPr>
          <w:rFonts w:hint="eastAsia"/>
          <w:szCs w:val="21"/>
        </w:rPr>
        <w:t>MS/IR</w:t>
      </w:r>
      <w:r w:rsidRPr="00DD2554">
        <w:rPr>
          <w:rFonts w:hint="eastAsia"/>
          <w:szCs w:val="21"/>
        </w:rPr>
        <w:t>连用的接口</w:t>
      </w:r>
      <w:r>
        <w:rPr>
          <w:rFonts w:hint="eastAsia"/>
          <w:szCs w:val="21"/>
        </w:rPr>
        <w:t>；</w:t>
      </w:r>
    </w:p>
    <w:p w:rsidR="00B40ED9" w:rsidRPr="00DD2554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3A011C">
        <w:rPr>
          <w:rFonts w:hint="eastAsia"/>
          <w:szCs w:val="21"/>
        </w:rPr>
        <w:t>数据工作站</w:t>
      </w:r>
      <w:r>
        <w:rPr>
          <w:rFonts w:hint="eastAsia"/>
          <w:szCs w:val="21"/>
        </w:rPr>
        <w:t>，</w:t>
      </w:r>
      <w:r w:rsidRPr="003A011C">
        <w:rPr>
          <w:rFonts w:hint="eastAsia"/>
          <w:szCs w:val="21"/>
        </w:rPr>
        <w:t>具有反控功能</w:t>
      </w:r>
      <w:r>
        <w:rPr>
          <w:rFonts w:hint="eastAsia"/>
          <w:szCs w:val="21"/>
        </w:rPr>
        <w:t>。</w:t>
      </w:r>
    </w:p>
    <w:p w:rsidR="00B40ED9" w:rsidRPr="00357BA7" w:rsidRDefault="00B40ED9" w:rsidP="00B40ED9">
      <w:pPr>
        <w:widowControl/>
        <w:ind w:firstLineChars="147" w:firstLine="310"/>
        <w:jc w:val="left"/>
        <w:rPr>
          <w:b/>
        </w:rPr>
      </w:pPr>
      <w:r w:rsidRPr="00357BA7">
        <w:rPr>
          <w:rFonts w:hint="eastAsia"/>
          <w:b/>
        </w:rPr>
        <w:t>柱箱</w:t>
      </w:r>
    </w:p>
    <w:p w:rsidR="00B40ED9" w:rsidRPr="00357BA7" w:rsidRDefault="00B40ED9" w:rsidP="00B40ED9">
      <w:pPr>
        <w:widowControl/>
        <w:ind w:firstLineChars="150" w:firstLine="315"/>
        <w:jc w:val="left"/>
      </w:pPr>
      <w:r w:rsidRPr="00357BA7">
        <w:rPr>
          <w:rFonts w:hint="eastAsia"/>
        </w:rPr>
        <w:t>操作温度：室温上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357BA7">
          <w:rPr>
            <w:rFonts w:hint="eastAsia"/>
          </w:rPr>
          <w:t>5</w:t>
        </w:r>
        <w:r w:rsidRPr="00357BA7">
          <w:rPr>
            <w:rFonts w:hint="eastAsia"/>
          </w:rPr>
          <w:t>℃</w:t>
        </w:r>
      </w:smartTag>
      <w:r w:rsidRPr="00357BA7">
        <w:rPr>
          <w:rFonts w:hint="eastAsia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℃"/>
        </w:smartTagPr>
        <w:r>
          <w:rPr>
            <w:rFonts w:hint="eastAsia"/>
          </w:rPr>
          <w:t>400</w:t>
        </w:r>
        <w:r w:rsidRPr="00357BA7">
          <w:rPr>
            <w:rFonts w:hint="eastAsia"/>
          </w:rPr>
          <w:t>℃</w:t>
        </w:r>
      </w:smartTag>
      <w:r w:rsidRPr="00357BA7">
        <w:rPr>
          <w:rFonts w:hint="eastAsia"/>
        </w:rPr>
        <w:t>（最小增量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Pr="00357BA7">
          <w:rPr>
            <w:rFonts w:hint="eastAsia"/>
          </w:rPr>
          <w:t>1</w:t>
        </w:r>
        <w:r w:rsidRPr="00357BA7">
          <w:rPr>
            <w:rFonts w:hint="eastAsia"/>
          </w:rPr>
          <w:t>℃</w:t>
        </w:r>
      </w:smartTag>
      <w:r w:rsidRPr="00357BA7">
        <w:rPr>
          <w:rFonts w:hint="eastAsia"/>
        </w:rPr>
        <w:t>）</w:t>
      </w:r>
      <w:r>
        <w:rPr>
          <w:rFonts w:hint="eastAsia"/>
        </w:rPr>
        <w:t>；</w:t>
      </w:r>
    </w:p>
    <w:p w:rsidR="00B40ED9" w:rsidRPr="00357BA7" w:rsidRDefault="00B40ED9" w:rsidP="00B40ED9">
      <w:pPr>
        <w:widowControl/>
        <w:ind w:firstLineChars="150" w:firstLine="315"/>
        <w:jc w:val="left"/>
      </w:pPr>
      <w:r w:rsidRPr="00357BA7">
        <w:rPr>
          <w:rFonts w:hint="eastAsia"/>
        </w:rPr>
        <w:t>控温精度：</w:t>
      </w:r>
      <w:r w:rsidRPr="00357BA7">
        <w:t>0.5 %</w:t>
      </w:r>
      <w:r>
        <w:rPr>
          <w:rFonts w:hint="eastAsia"/>
        </w:rPr>
        <w:t xml:space="preserve"> </w:t>
      </w:r>
      <w:r>
        <w:rPr>
          <w:rFonts w:hint="eastAsia"/>
        </w:rPr>
        <w:t>（±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0.1</w:t>
        </w:r>
        <w:r>
          <w:rPr>
            <w:rFonts w:hint="eastAsia"/>
          </w:rPr>
          <w:t>℃</w:t>
        </w:r>
      </w:smartTag>
      <w:r>
        <w:rPr>
          <w:rFonts w:hint="eastAsia"/>
        </w:rPr>
        <w:t>）；</w:t>
      </w:r>
    </w:p>
    <w:p w:rsidR="00B40ED9" w:rsidRDefault="00B40ED9" w:rsidP="00B40ED9">
      <w:pPr>
        <w:tabs>
          <w:tab w:val="left" w:pos="3165"/>
          <w:tab w:val="left" w:pos="11000"/>
        </w:tabs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升温速率：</w:t>
      </w:r>
      <w:r>
        <w:rPr>
          <w:rFonts w:ascii="宋体" w:hAnsi="宋体"/>
        </w:rPr>
        <w:t>0.1～</w:t>
      </w:r>
      <w:smartTag w:uri="urn:schemas-microsoft-com:office:smarttags" w:element="chmetcnv">
        <w:smartTagPr>
          <w:attr w:name="UnitName" w:val="℃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39</w:t>
        </w:r>
        <w:r>
          <w:rPr>
            <w:rFonts w:ascii="宋体" w:hAnsi="宋体"/>
          </w:rPr>
          <w:t>℃</w:t>
        </w:r>
      </w:smartTag>
      <w:r>
        <w:rPr>
          <w:rFonts w:ascii="宋体" w:hAnsi="宋体"/>
        </w:rPr>
        <w:t>/min任意设定（室温</w:t>
      </w:r>
      <w:r>
        <w:rPr>
          <w:rFonts w:ascii="宋体" w:hAnsi="宋体" w:hint="eastAsia"/>
        </w:rPr>
        <w:t>上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</w:rPr>
          <w:t>5℃</w:t>
        </w:r>
      </w:smartTag>
      <w:r>
        <w:rPr>
          <w:rFonts w:ascii="宋体" w:hAnsi="宋体" w:hint="eastAsia"/>
        </w:rPr>
        <w:t>～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℃</w:t>
        </w:r>
      </w:smartTag>
      <w:r>
        <w:rPr>
          <w:rFonts w:ascii="宋体" w:hAnsi="宋体" w:hint="eastAsia"/>
        </w:rPr>
        <w:t>）；</w:t>
      </w:r>
    </w:p>
    <w:p w:rsidR="00B40ED9" w:rsidRPr="00357BA7" w:rsidRDefault="00B40ED9" w:rsidP="00B40ED9">
      <w:pPr>
        <w:widowControl/>
        <w:ind w:firstLineChars="750" w:firstLine="1575"/>
        <w:jc w:val="left"/>
      </w:pPr>
      <w:r>
        <w:rPr>
          <w:rFonts w:ascii="宋体" w:hAnsi="宋体"/>
        </w:rPr>
        <w:t>0.1</w:t>
      </w:r>
      <w:r>
        <w:rPr>
          <w:rFonts w:ascii="宋体" w:hAnsi="宋体" w:hint="eastAsia"/>
        </w:rPr>
        <w:t>～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20</w:t>
        </w:r>
        <w:r>
          <w:rPr>
            <w:rFonts w:ascii="宋体" w:hAnsi="宋体" w:hint="eastAsia"/>
          </w:rPr>
          <w:t>℃</w:t>
        </w:r>
      </w:smartTag>
      <w:r>
        <w:rPr>
          <w:rFonts w:ascii="宋体" w:hAnsi="宋体"/>
        </w:rPr>
        <w:t>/min</w:t>
      </w:r>
      <w:r>
        <w:rPr>
          <w:rFonts w:ascii="宋体" w:hAnsi="宋体" w:hint="eastAsia"/>
        </w:rPr>
        <w:t>任意设定（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/>
          </w:rPr>
          <w:t>200</w:t>
        </w:r>
        <w:r>
          <w:rPr>
            <w:rFonts w:ascii="宋体" w:hAnsi="宋体" w:hint="eastAsia"/>
          </w:rPr>
          <w:t>℃</w:t>
        </w:r>
      </w:smartTag>
      <w:r>
        <w:rPr>
          <w:rFonts w:ascii="宋体" w:hAnsi="宋体" w:hint="eastAsia"/>
        </w:rPr>
        <w:t>以上）；</w:t>
      </w:r>
    </w:p>
    <w:p w:rsidR="00B40ED9" w:rsidRPr="00357BA7" w:rsidRDefault="00B40ED9" w:rsidP="00B40ED9">
      <w:pPr>
        <w:widowControl/>
        <w:ind w:firstLineChars="150" w:firstLine="315"/>
        <w:jc w:val="left"/>
      </w:pPr>
      <w:r w:rsidRPr="00357BA7">
        <w:rPr>
          <w:rFonts w:hint="eastAsia"/>
        </w:rPr>
        <w:t>程序升温最大阶数：</w:t>
      </w:r>
      <w:r w:rsidRPr="00357BA7">
        <w:rPr>
          <w:rFonts w:hint="eastAsia"/>
        </w:rPr>
        <w:t>9</w:t>
      </w:r>
      <w:r w:rsidRPr="00357BA7">
        <w:rPr>
          <w:rFonts w:hint="eastAsia"/>
        </w:rPr>
        <w:t>阶</w:t>
      </w:r>
      <w:r>
        <w:rPr>
          <w:rFonts w:hint="eastAsia"/>
        </w:rPr>
        <w:t>；</w:t>
      </w:r>
    </w:p>
    <w:p w:rsidR="00B40ED9" w:rsidRPr="00860E22" w:rsidRDefault="00B40ED9" w:rsidP="00B40ED9">
      <w:pPr>
        <w:widowControl/>
        <w:ind w:firstLineChars="150" w:firstLine="315"/>
        <w:jc w:val="left"/>
      </w:pPr>
      <w:r w:rsidRPr="00357BA7">
        <w:rPr>
          <w:rFonts w:hint="eastAsia"/>
        </w:rPr>
        <w:t>程序升温重复性：</w:t>
      </w:r>
      <w:r w:rsidRPr="00357BA7">
        <w:t xml:space="preserve">  2 %</w:t>
      </w:r>
      <w:r>
        <w:rPr>
          <w:rFonts w:hint="eastAsia"/>
        </w:rPr>
        <w:t>。</w:t>
      </w:r>
    </w:p>
    <w:p w:rsidR="00B40ED9" w:rsidRDefault="00B40ED9" w:rsidP="00B40ED9">
      <w:pPr>
        <w:pStyle w:val="a6"/>
        <w:widowControl/>
        <w:ind w:left="360" w:firstLineChars="0" w:firstLine="0"/>
        <w:jc w:val="left"/>
        <w:rPr>
          <w:b/>
          <w:sz w:val="24"/>
        </w:rPr>
      </w:pPr>
      <w:r w:rsidRPr="003A011C">
        <w:rPr>
          <w:rFonts w:hint="eastAsia"/>
          <w:b/>
          <w:sz w:val="24"/>
        </w:rPr>
        <w:t>检测器</w:t>
      </w:r>
    </w:p>
    <w:p w:rsidR="00B40ED9" w:rsidRDefault="00B40ED9" w:rsidP="00B40ED9">
      <w:pPr>
        <w:pStyle w:val="a6"/>
        <w:widowControl/>
        <w:ind w:left="360" w:firstLineChars="0" w:firstLine="0"/>
        <w:jc w:val="left"/>
        <w:rPr>
          <w:b/>
          <w:sz w:val="24"/>
        </w:rPr>
      </w:pPr>
      <w:r>
        <w:rPr>
          <w:rFonts w:hint="eastAsia"/>
          <w:b/>
          <w:sz w:val="24"/>
        </w:rPr>
        <w:t>包括：</w:t>
      </w:r>
      <w:r w:rsidRPr="003A011C">
        <w:rPr>
          <w:rFonts w:ascii="宋体" w:eastAsia="宋体" w:hAnsi="宋体" w:cs="宋体" w:hint="eastAsia"/>
          <w:kern w:val="0"/>
          <w:sz w:val="20"/>
          <w:szCs w:val="20"/>
        </w:rPr>
        <w:t>填充柱进样器</w:t>
      </w:r>
      <w:r>
        <w:rPr>
          <w:rFonts w:ascii="宋体" w:eastAsia="宋体" w:hAnsi="宋体" w:cs="宋体" w:hint="eastAsia"/>
          <w:kern w:val="0"/>
          <w:sz w:val="20"/>
          <w:szCs w:val="20"/>
        </w:rPr>
        <w:t>；</w:t>
      </w:r>
      <w:r w:rsidRPr="003A011C">
        <w:rPr>
          <w:rFonts w:ascii="宋体" w:eastAsia="宋体" w:hAnsi="宋体" w:cs="宋体" w:hint="eastAsia"/>
          <w:kern w:val="0"/>
          <w:sz w:val="20"/>
          <w:szCs w:val="20"/>
        </w:rPr>
        <w:t>毛细管分流</w:t>
      </w:r>
      <w:r w:rsidRPr="003A011C">
        <w:rPr>
          <w:rFonts w:ascii="Times New Roman" w:eastAsia="宋体" w:hAnsi="Times New Roman" w:cs="Times New Roman"/>
          <w:kern w:val="0"/>
          <w:sz w:val="20"/>
          <w:szCs w:val="20"/>
        </w:rPr>
        <w:t>/</w:t>
      </w:r>
      <w:r w:rsidRPr="003A011C">
        <w:rPr>
          <w:rFonts w:ascii="宋体" w:eastAsia="宋体" w:hAnsi="宋体" w:cs="宋体" w:hint="eastAsia"/>
          <w:kern w:val="0"/>
          <w:sz w:val="20"/>
          <w:szCs w:val="20"/>
        </w:rPr>
        <w:t>不分流进样器</w:t>
      </w:r>
      <w:r w:rsidRPr="003A011C">
        <w:rPr>
          <w:rFonts w:ascii="Times New Roman" w:eastAsia="宋体" w:hAnsi="Times New Roman" w:cs="Times New Roman"/>
          <w:kern w:val="0"/>
          <w:sz w:val="20"/>
          <w:szCs w:val="20"/>
        </w:rPr>
        <w:t>(S/SL)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；</w:t>
      </w:r>
      <w:r w:rsidRPr="003A011C">
        <w:rPr>
          <w:rFonts w:ascii="宋体" w:eastAsia="宋体" w:hAnsi="宋体" w:cs="宋体" w:hint="eastAsia"/>
          <w:kern w:val="0"/>
          <w:sz w:val="20"/>
          <w:szCs w:val="20"/>
        </w:rPr>
        <w:t xml:space="preserve"> 氢火焰检测器</w:t>
      </w:r>
      <w:r w:rsidRPr="003A011C">
        <w:rPr>
          <w:rFonts w:ascii="Times New Roman" w:eastAsia="宋体" w:hAnsi="Times New Roman" w:cs="Times New Roman"/>
          <w:kern w:val="0"/>
          <w:sz w:val="20"/>
          <w:szCs w:val="20"/>
        </w:rPr>
        <w:t>(FID)</w:t>
      </w:r>
      <w:r w:rsidRPr="003A011C">
        <w:rPr>
          <w:rFonts w:ascii="宋体" w:eastAsia="宋体" w:hAnsi="宋体" w:cs="宋体" w:hint="eastAsia"/>
          <w:kern w:val="0"/>
          <w:sz w:val="20"/>
          <w:szCs w:val="20"/>
        </w:rPr>
        <w:t xml:space="preserve"> 热导池检测器</w:t>
      </w:r>
      <w:r w:rsidRPr="003A011C">
        <w:rPr>
          <w:rFonts w:ascii="Times New Roman" w:eastAsia="宋体" w:hAnsi="Times New Roman" w:cs="Times New Roman"/>
          <w:kern w:val="0"/>
          <w:sz w:val="20"/>
          <w:szCs w:val="20"/>
        </w:rPr>
        <w:t>(TCD)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；转化炉。</w:t>
      </w:r>
    </w:p>
    <w:p w:rsidR="00B40ED9" w:rsidRDefault="00B40ED9" w:rsidP="00B40ED9">
      <w:pPr>
        <w:pStyle w:val="a6"/>
        <w:widowControl/>
        <w:ind w:left="360" w:firstLineChars="0" w:firstLine="0"/>
        <w:jc w:val="left"/>
        <w:rPr>
          <w:b/>
          <w:sz w:val="24"/>
        </w:rPr>
      </w:pPr>
      <w:r>
        <w:rPr>
          <w:rFonts w:hint="eastAsia"/>
          <w:b/>
          <w:sz w:val="24"/>
        </w:rPr>
        <w:t>进样器</w:t>
      </w:r>
    </w:p>
    <w:p w:rsidR="00B40ED9" w:rsidRPr="00B40ED9" w:rsidRDefault="00B40ED9" w:rsidP="00B40ED9">
      <w:pPr>
        <w:pStyle w:val="a6"/>
        <w:widowControl/>
        <w:ind w:left="360" w:firstLineChars="0" w:firstLine="0"/>
        <w:jc w:val="left"/>
        <w:rPr>
          <w:szCs w:val="21"/>
        </w:rPr>
      </w:pPr>
      <w:r w:rsidRPr="00B40ED9">
        <w:rPr>
          <w:rFonts w:hint="eastAsia"/>
          <w:szCs w:val="21"/>
        </w:rPr>
        <w:t>进口六通自动阀</w:t>
      </w:r>
    </w:p>
    <w:p w:rsidR="00B40ED9" w:rsidRPr="00B40ED9" w:rsidRDefault="00B40ED9" w:rsidP="00B40ED9">
      <w:pPr>
        <w:widowControl/>
        <w:jc w:val="left"/>
        <w:rPr>
          <w:szCs w:val="21"/>
        </w:rPr>
      </w:pPr>
      <w:r w:rsidRPr="00B40ED9">
        <w:rPr>
          <w:rFonts w:hint="eastAsia"/>
          <w:szCs w:val="21"/>
        </w:rPr>
        <w:t xml:space="preserve">   </w:t>
      </w:r>
      <w:r w:rsidRPr="00B40ED9">
        <w:rPr>
          <w:rFonts w:hint="eastAsia"/>
          <w:szCs w:val="21"/>
        </w:rPr>
        <w:t>包含计算机</w:t>
      </w:r>
    </w:p>
    <w:p w:rsidR="00B40ED9" w:rsidRPr="00B40ED9" w:rsidRDefault="00B40ED9" w:rsidP="00B40ED9">
      <w:pPr>
        <w:rPr>
          <w:b/>
          <w:szCs w:val="21"/>
        </w:rPr>
      </w:pPr>
      <w:r w:rsidRPr="00B40ED9">
        <w:rPr>
          <w:rFonts w:hint="eastAsia"/>
          <w:b/>
          <w:szCs w:val="21"/>
        </w:rPr>
        <w:t>对供应商的资质要求：</w:t>
      </w:r>
    </w:p>
    <w:p w:rsidR="00B40ED9" w:rsidRPr="00B40ED9" w:rsidRDefault="00B40ED9" w:rsidP="00B40ED9">
      <w:pPr>
        <w:pStyle w:val="a6"/>
        <w:ind w:left="360" w:firstLineChars="0" w:firstLine="0"/>
        <w:rPr>
          <w:szCs w:val="21"/>
        </w:rPr>
      </w:pPr>
      <w:r w:rsidRPr="00B40ED9">
        <w:rPr>
          <w:rFonts w:hint="eastAsia"/>
          <w:szCs w:val="21"/>
        </w:rPr>
        <w:t>直接由生产厂商或一级供货商供货，提供相应货物的技术规格文件，仪器的制造和检验，必须是按照现行的中国国家标准，保障售后服务及仪器使用培训。</w:t>
      </w:r>
    </w:p>
    <w:p w:rsidR="00B40ED9" w:rsidRPr="00B40ED9" w:rsidRDefault="00B40ED9" w:rsidP="00B40ED9">
      <w:pPr>
        <w:rPr>
          <w:b/>
          <w:szCs w:val="21"/>
        </w:rPr>
      </w:pPr>
      <w:r w:rsidRPr="00B40ED9">
        <w:rPr>
          <w:rFonts w:hint="eastAsia"/>
          <w:b/>
          <w:szCs w:val="21"/>
        </w:rPr>
        <w:t>售后服务要求：</w:t>
      </w:r>
    </w:p>
    <w:p w:rsidR="00B40ED9" w:rsidRPr="00B40ED9" w:rsidRDefault="00B40ED9" w:rsidP="00B40ED9">
      <w:pPr>
        <w:pStyle w:val="a6"/>
        <w:ind w:left="360" w:firstLineChars="0" w:firstLine="0"/>
        <w:rPr>
          <w:szCs w:val="21"/>
        </w:rPr>
      </w:pPr>
      <w:r w:rsidRPr="00B40ED9">
        <w:rPr>
          <w:rFonts w:hint="eastAsia"/>
          <w:szCs w:val="21"/>
        </w:rPr>
        <w:t>整机保修一年。</w:t>
      </w:r>
    </w:p>
    <w:p w:rsidR="007D6048" w:rsidRPr="00B40ED9" w:rsidRDefault="007D6048" w:rsidP="00D54B68">
      <w:pPr>
        <w:widowControl/>
        <w:wordWrap w:val="0"/>
        <w:spacing w:line="345" w:lineRule="atLeast"/>
        <w:ind w:leftChars="343" w:left="898" w:hangingChars="85" w:hanging="178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D54B68" w:rsidRPr="00D54B68" w:rsidRDefault="00D54B68" w:rsidP="00D54B68">
      <w:pPr>
        <w:widowControl/>
        <w:wordWrap w:val="0"/>
        <w:spacing w:line="34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四、报价截止时间：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2015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年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11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月</w:t>
      </w:r>
      <w:r w:rsidR="00B40ED9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5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日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14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00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</w:p>
    <w:p w:rsidR="00D10161" w:rsidRDefault="00D54B68" w:rsidP="00D54B68"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五、有兴趣并符合资格条件的供应商，请务必认真阅读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《</w:t>
      </w:r>
      <w:r w:rsidR="00D30FF5">
        <w:rPr>
          <w:rFonts w:ascii="Times New Roman" w:eastAsia="宋体" w:hAnsi="Times New Roman" w:cs="Times New Roman" w:hint="eastAsia"/>
          <w:color w:val="000080"/>
          <w:kern w:val="0"/>
          <w:szCs w:val="21"/>
        </w:rPr>
        <w:t>河北工业</w:t>
      </w:r>
      <w:r w:rsidRPr="00D54B68">
        <w:rPr>
          <w:rFonts w:ascii="Times New Roman" w:eastAsia="宋体" w:hAnsi="Times New Roman" w:cs="Times New Roman"/>
          <w:color w:val="000080"/>
          <w:kern w:val="0"/>
          <w:szCs w:val="21"/>
        </w:rPr>
        <w:t>大学网上询价采购仪器设备报价须知》</w:t>
      </w:r>
      <w:r w:rsidRPr="00D54B68">
        <w:rPr>
          <w:rFonts w:ascii="Times New Roman" w:eastAsia="宋体" w:hAnsi="Times New Roman" w:cs="Times New Roman"/>
          <w:color w:val="000000"/>
          <w:kern w:val="0"/>
          <w:szCs w:val="21"/>
        </w:rPr>
        <w:t>，在接受其所有条款要求的基础上按要求进行报价</w:t>
      </w:r>
      <w:r w:rsidRPr="00D54B6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  <w:r w:rsidRPr="00D54B68">
        <w:rPr>
          <w:rFonts w:ascii="宋体" w:eastAsia="宋体" w:hAnsi="宋体" w:cs="宋体"/>
          <w:b/>
          <w:color w:val="000000"/>
          <w:kern w:val="0"/>
          <w:szCs w:val="21"/>
        </w:rPr>
        <w:br/>
      </w:r>
    </w:p>
    <w:sectPr w:rsidR="00D1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90" w:rsidRDefault="005D0590" w:rsidP="00C17BC7">
      <w:r>
        <w:separator/>
      </w:r>
    </w:p>
  </w:endnote>
  <w:endnote w:type="continuationSeparator" w:id="0">
    <w:p w:rsidR="005D0590" w:rsidRDefault="005D0590" w:rsidP="00C1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90" w:rsidRDefault="005D0590" w:rsidP="00C17BC7">
      <w:r>
        <w:separator/>
      </w:r>
    </w:p>
  </w:footnote>
  <w:footnote w:type="continuationSeparator" w:id="0">
    <w:p w:rsidR="005D0590" w:rsidRDefault="005D0590" w:rsidP="00C1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E0"/>
    <w:multiLevelType w:val="hybridMultilevel"/>
    <w:tmpl w:val="35EAE304"/>
    <w:lvl w:ilvl="0" w:tplc="715AF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A"/>
    <w:rsid w:val="001E27B3"/>
    <w:rsid w:val="003F779A"/>
    <w:rsid w:val="005D0590"/>
    <w:rsid w:val="007D6048"/>
    <w:rsid w:val="00906193"/>
    <w:rsid w:val="00B40ED9"/>
    <w:rsid w:val="00C17BC7"/>
    <w:rsid w:val="00D10161"/>
    <w:rsid w:val="00D30FF5"/>
    <w:rsid w:val="00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263B8-2AE5-40FD-8511-D8185A6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B68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C1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7B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7BC7"/>
    <w:rPr>
      <w:sz w:val="18"/>
      <w:szCs w:val="18"/>
    </w:rPr>
  </w:style>
  <w:style w:type="paragraph" w:styleId="a6">
    <w:name w:val="List Paragraph"/>
    <w:basedOn w:val="a"/>
    <w:uiPriority w:val="34"/>
    <w:qFormat/>
    <w:rsid w:val="00B40ED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27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868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713</Characters>
  <Application>Microsoft Office Word</Application>
  <DocSecurity>0</DocSecurity>
  <Lines>5</Lines>
  <Paragraphs>1</Paragraphs>
  <ScaleCrop>false</ScaleCrop>
  <Company>Lenovo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2015-10-29T01:47:00Z</cp:lastPrinted>
  <dcterms:created xsi:type="dcterms:W3CDTF">2015-09-24T08:31:00Z</dcterms:created>
  <dcterms:modified xsi:type="dcterms:W3CDTF">2015-10-29T02:05:00Z</dcterms:modified>
</cp:coreProperties>
</file>