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AF3" w:rsidRPr="007569DC" w:rsidRDefault="00FF2F8C" w:rsidP="009E7467">
      <w:pPr>
        <w:jc w:val="center"/>
        <w:rPr>
          <w:rFonts w:ascii="黑体" w:eastAsia="黑体" w:hAnsi="黑体"/>
          <w:sz w:val="32"/>
        </w:rPr>
      </w:pPr>
      <w:r>
        <w:rPr>
          <w:rFonts w:ascii="黑体" w:eastAsia="黑体" w:hAnsi="黑体" w:hint="eastAsia"/>
          <w:sz w:val="32"/>
        </w:rPr>
        <w:t>关于</w:t>
      </w:r>
      <w:r w:rsidR="00F34C1B">
        <w:rPr>
          <w:rFonts w:ascii="黑体" w:eastAsia="黑体" w:hAnsi="黑体" w:hint="eastAsia"/>
          <w:sz w:val="32"/>
        </w:rPr>
        <w:t>实施</w:t>
      </w:r>
      <w:r>
        <w:rPr>
          <w:rFonts w:ascii="黑体" w:eastAsia="黑体" w:hAnsi="黑体" w:hint="eastAsia"/>
          <w:sz w:val="32"/>
        </w:rPr>
        <w:t>仪器设备</w:t>
      </w:r>
      <w:r w:rsidR="00C10AA2">
        <w:rPr>
          <w:rFonts w:ascii="黑体" w:eastAsia="黑体" w:hAnsi="黑体" w:hint="eastAsia"/>
          <w:sz w:val="32"/>
        </w:rPr>
        <w:t>网上</w:t>
      </w:r>
      <w:r w:rsidR="009E7467" w:rsidRPr="007569DC">
        <w:rPr>
          <w:rFonts w:ascii="黑体" w:eastAsia="黑体" w:hAnsi="黑体" w:hint="eastAsia"/>
          <w:sz w:val="32"/>
        </w:rPr>
        <w:t>询价采购工作</w:t>
      </w:r>
      <w:r w:rsidR="00F34C1B">
        <w:rPr>
          <w:rFonts w:ascii="黑体" w:eastAsia="黑体" w:hAnsi="黑体" w:hint="eastAsia"/>
          <w:sz w:val="32"/>
        </w:rPr>
        <w:t>（试行）</w:t>
      </w:r>
      <w:r w:rsidR="009E7467" w:rsidRPr="007569DC">
        <w:rPr>
          <w:rFonts w:ascii="黑体" w:eastAsia="黑体" w:hAnsi="黑体" w:hint="eastAsia"/>
          <w:sz w:val="32"/>
        </w:rPr>
        <w:t>的通知</w:t>
      </w:r>
    </w:p>
    <w:p w:rsidR="009E7467" w:rsidRPr="007569DC" w:rsidRDefault="00F34C1B">
      <w:pPr>
        <w:rPr>
          <w:rFonts w:ascii="仿宋" w:eastAsia="仿宋" w:hAnsi="仿宋"/>
          <w:sz w:val="28"/>
        </w:rPr>
      </w:pPr>
      <w:r>
        <w:rPr>
          <w:rFonts w:ascii="仿宋" w:eastAsia="仿宋" w:hAnsi="仿宋" w:hint="eastAsia"/>
          <w:sz w:val="28"/>
        </w:rPr>
        <w:t>校内</w:t>
      </w:r>
      <w:r w:rsidR="009E7467" w:rsidRPr="007569DC">
        <w:rPr>
          <w:rFonts w:ascii="仿宋" w:eastAsia="仿宋" w:hAnsi="仿宋" w:hint="eastAsia"/>
          <w:sz w:val="28"/>
        </w:rPr>
        <w:t>各单位：</w:t>
      </w:r>
    </w:p>
    <w:p w:rsidR="009E7467" w:rsidRPr="007569DC" w:rsidRDefault="009E7467" w:rsidP="009E7467">
      <w:pPr>
        <w:ind w:firstLineChars="200" w:firstLine="560"/>
        <w:rPr>
          <w:rFonts w:ascii="仿宋" w:eastAsia="仿宋" w:hAnsi="仿宋"/>
          <w:sz w:val="28"/>
        </w:rPr>
      </w:pPr>
      <w:r w:rsidRPr="007569DC">
        <w:rPr>
          <w:rFonts w:ascii="仿宋" w:eastAsia="仿宋" w:hAnsi="仿宋" w:hint="eastAsia"/>
          <w:sz w:val="28"/>
        </w:rPr>
        <w:t>根据我校</w:t>
      </w:r>
      <w:r w:rsidR="00F34C1B">
        <w:rPr>
          <w:rFonts w:ascii="仿宋" w:eastAsia="仿宋" w:hAnsi="仿宋" w:hint="eastAsia"/>
          <w:sz w:val="28"/>
        </w:rPr>
        <w:t>实施仪器设备及家具政府采购</w:t>
      </w:r>
      <w:r w:rsidRPr="007569DC">
        <w:rPr>
          <w:rFonts w:ascii="仿宋" w:eastAsia="仿宋" w:hAnsi="仿宋" w:hint="eastAsia"/>
          <w:sz w:val="28"/>
        </w:rPr>
        <w:t>工作</w:t>
      </w:r>
      <w:r w:rsidR="00F34C1B">
        <w:rPr>
          <w:rFonts w:ascii="仿宋" w:eastAsia="仿宋" w:hAnsi="仿宋" w:hint="eastAsia"/>
          <w:sz w:val="28"/>
        </w:rPr>
        <w:t>的</w:t>
      </w:r>
      <w:r w:rsidRPr="007569DC">
        <w:rPr>
          <w:rFonts w:ascii="仿宋" w:eastAsia="仿宋" w:hAnsi="仿宋" w:hint="eastAsia"/>
          <w:sz w:val="28"/>
        </w:rPr>
        <w:t>实际情况，</w:t>
      </w:r>
      <w:r w:rsidR="00F34C1B">
        <w:rPr>
          <w:rFonts w:ascii="仿宋" w:eastAsia="仿宋" w:hAnsi="仿宋" w:hint="eastAsia"/>
          <w:sz w:val="28"/>
        </w:rPr>
        <w:t>以及省财政厅《</w:t>
      </w:r>
      <w:r w:rsidR="00F34C1B" w:rsidRPr="00F34C1B">
        <w:rPr>
          <w:rFonts w:ascii="仿宋" w:eastAsia="仿宋" w:hAnsi="仿宋" w:hint="eastAsia"/>
          <w:sz w:val="28"/>
        </w:rPr>
        <w:t>关于调整政府采购集中采购目录和限额标准的通知》（冀财采</w:t>
      </w:r>
      <w:r w:rsidR="00F34C1B">
        <w:rPr>
          <w:rFonts w:ascii="仿宋" w:eastAsia="仿宋" w:hAnsi="仿宋" w:hint="eastAsia"/>
          <w:sz w:val="28"/>
        </w:rPr>
        <w:t>[</w:t>
      </w:r>
      <w:r w:rsidR="00F34C1B" w:rsidRPr="00F34C1B">
        <w:rPr>
          <w:rFonts w:ascii="仿宋" w:eastAsia="仿宋" w:hAnsi="仿宋" w:hint="eastAsia"/>
          <w:sz w:val="28"/>
        </w:rPr>
        <w:t>2015</w:t>
      </w:r>
      <w:r w:rsidR="00F34C1B">
        <w:rPr>
          <w:rFonts w:ascii="仿宋" w:eastAsia="仿宋" w:hAnsi="仿宋"/>
          <w:sz w:val="28"/>
        </w:rPr>
        <w:t>]</w:t>
      </w:r>
      <w:r w:rsidR="00F34C1B" w:rsidRPr="00F34C1B">
        <w:rPr>
          <w:rFonts w:ascii="仿宋" w:eastAsia="仿宋" w:hAnsi="仿宋" w:hint="eastAsia"/>
          <w:sz w:val="28"/>
        </w:rPr>
        <w:t>11号）文件要求，为加快采购进度，规范采购行为，</w:t>
      </w:r>
      <w:r w:rsidR="0016242F">
        <w:rPr>
          <w:rFonts w:ascii="仿宋" w:eastAsia="仿宋" w:hAnsi="仿宋" w:hint="eastAsia"/>
          <w:sz w:val="28"/>
        </w:rPr>
        <w:t>经校长办公会研究决定，</w:t>
      </w:r>
      <w:r w:rsidR="00F34C1B" w:rsidRPr="00F34C1B">
        <w:rPr>
          <w:rFonts w:ascii="仿宋" w:eastAsia="仿宋" w:hAnsi="仿宋" w:hint="eastAsia"/>
          <w:sz w:val="28"/>
        </w:rPr>
        <w:t>对部分采购项目开展网上询价采购工作。</w:t>
      </w:r>
      <w:r w:rsidRPr="007569DC">
        <w:rPr>
          <w:rFonts w:ascii="仿宋" w:eastAsia="仿宋" w:hAnsi="仿宋" w:hint="eastAsia"/>
          <w:sz w:val="28"/>
        </w:rPr>
        <w:t>相关事项通知如下：</w:t>
      </w:r>
    </w:p>
    <w:p w:rsidR="009E7467" w:rsidRPr="00F224AC" w:rsidRDefault="009E7467" w:rsidP="007569DC">
      <w:pPr>
        <w:pStyle w:val="a5"/>
        <w:numPr>
          <w:ilvl w:val="0"/>
          <w:numId w:val="1"/>
        </w:numPr>
        <w:ind w:left="0" w:firstLineChars="0" w:firstLine="560"/>
        <w:rPr>
          <w:rFonts w:ascii="仿宋" w:eastAsia="仿宋" w:hAnsi="仿宋"/>
          <w:sz w:val="28"/>
        </w:rPr>
      </w:pPr>
      <w:r w:rsidRPr="007569DC">
        <w:rPr>
          <w:rFonts w:ascii="仿宋" w:eastAsia="仿宋" w:hAnsi="仿宋" w:hint="eastAsia"/>
          <w:sz w:val="28"/>
        </w:rPr>
        <w:t>执行</w:t>
      </w:r>
      <w:r w:rsidR="00C10AA2">
        <w:rPr>
          <w:rFonts w:ascii="仿宋" w:eastAsia="仿宋" w:hAnsi="仿宋" w:hint="eastAsia"/>
          <w:sz w:val="28"/>
        </w:rPr>
        <w:t>网上</w:t>
      </w:r>
      <w:r w:rsidRPr="007569DC">
        <w:rPr>
          <w:rFonts w:ascii="仿宋" w:eastAsia="仿宋" w:hAnsi="仿宋" w:hint="eastAsia"/>
          <w:sz w:val="28"/>
        </w:rPr>
        <w:t>询价采购的</w:t>
      </w:r>
      <w:r w:rsidR="00C10AA2">
        <w:rPr>
          <w:rFonts w:ascii="仿宋" w:eastAsia="仿宋" w:hAnsi="仿宋" w:hint="eastAsia"/>
          <w:sz w:val="28"/>
        </w:rPr>
        <w:t>项目</w:t>
      </w:r>
      <w:r w:rsidRPr="007569DC">
        <w:rPr>
          <w:rFonts w:ascii="仿宋" w:eastAsia="仿宋" w:hAnsi="仿宋" w:hint="eastAsia"/>
          <w:sz w:val="28"/>
        </w:rPr>
        <w:t>范围：单</w:t>
      </w:r>
      <w:r w:rsidR="00F34C1B">
        <w:rPr>
          <w:rFonts w:ascii="仿宋" w:eastAsia="仿宋" w:hAnsi="仿宋" w:hint="eastAsia"/>
          <w:sz w:val="28"/>
        </w:rPr>
        <w:t>项或批量</w:t>
      </w:r>
      <w:r w:rsidRPr="007569DC">
        <w:rPr>
          <w:rFonts w:ascii="仿宋" w:eastAsia="仿宋" w:hAnsi="仿宋" w:hint="eastAsia"/>
          <w:sz w:val="28"/>
        </w:rPr>
        <w:t>设备（含</w:t>
      </w:r>
      <w:r w:rsidR="00E05AA4">
        <w:rPr>
          <w:rFonts w:ascii="仿宋" w:eastAsia="仿宋" w:hAnsi="仿宋" w:hint="eastAsia"/>
          <w:sz w:val="28"/>
        </w:rPr>
        <w:t>家具、</w:t>
      </w:r>
      <w:r w:rsidRPr="007569DC">
        <w:rPr>
          <w:rFonts w:ascii="仿宋" w:eastAsia="仿宋" w:hAnsi="仿宋" w:hint="eastAsia"/>
          <w:sz w:val="28"/>
        </w:rPr>
        <w:t>软件）</w:t>
      </w:r>
      <w:r w:rsidR="00F34C1B">
        <w:rPr>
          <w:rFonts w:ascii="仿宋" w:eastAsia="仿宋" w:hAnsi="仿宋" w:hint="eastAsia"/>
          <w:sz w:val="28"/>
        </w:rPr>
        <w:t>采购项目，预算经费来源为科研经费、</w:t>
      </w:r>
      <w:r w:rsidRPr="007569DC">
        <w:rPr>
          <w:rFonts w:ascii="仿宋" w:eastAsia="仿宋" w:hAnsi="仿宋" w:hint="eastAsia"/>
          <w:sz w:val="28"/>
        </w:rPr>
        <w:t>预算金额在</w:t>
      </w:r>
      <w:r w:rsidR="00F34C1B">
        <w:rPr>
          <w:rFonts w:ascii="仿宋" w:eastAsia="仿宋" w:hAnsi="仿宋" w:hint="eastAsia"/>
          <w:sz w:val="28"/>
        </w:rPr>
        <w:t>5</w:t>
      </w:r>
      <w:r w:rsidRPr="007569DC">
        <w:rPr>
          <w:rFonts w:ascii="仿宋" w:eastAsia="仿宋" w:hAnsi="仿宋" w:hint="eastAsia"/>
          <w:sz w:val="28"/>
        </w:rPr>
        <w:t>万元（人民币）及以上、低于10万元的</w:t>
      </w:r>
      <w:r w:rsidR="00F34C1B">
        <w:rPr>
          <w:rFonts w:ascii="仿宋" w:eastAsia="仿宋" w:hAnsi="仿宋" w:hint="eastAsia"/>
          <w:sz w:val="28"/>
        </w:rPr>
        <w:t>；</w:t>
      </w:r>
      <w:r w:rsidR="00C87480">
        <w:rPr>
          <w:rFonts w:ascii="仿宋" w:eastAsia="仿宋" w:hAnsi="仿宋" w:hint="eastAsia"/>
          <w:sz w:val="28"/>
        </w:rPr>
        <w:t>预算经费来源为办公经费及专项经费、</w:t>
      </w:r>
      <w:r w:rsidRPr="007569DC">
        <w:rPr>
          <w:rFonts w:ascii="仿宋" w:eastAsia="仿宋" w:hAnsi="仿宋" w:hint="eastAsia"/>
          <w:sz w:val="28"/>
        </w:rPr>
        <w:t>预算金额在</w:t>
      </w:r>
      <w:r w:rsidR="001F7EDD">
        <w:rPr>
          <w:rFonts w:ascii="仿宋" w:eastAsia="仿宋" w:hAnsi="仿宋" w:hint="eastAsia"/>
          <w:sz w:val="28"/>
        </w:rPr>
        <w:t>3</w:t>
      </w:r>
      <w:r w:rsidRPr="007569DC">
        <w:rPr>
          <w:rFonts w:ascii="仿宋" w:eastAsia="仿宋" w:hAnsi="仿宋" w:hint="eastAsia"/>
          <w:sz w:val="28"/>
        </w:rPr>
        <w:t>万元及以上的、低于10万元的，纳入</w:t>
      </w:r>
      <w:r w:rsidR="00C10AA2">
        <w:rPr>
          <w:rFonts w:ascii="仿宋" w:eastAsia="仿宋" w:hAnsi="仿宋" w:hint="eastAsia"/>
          <w:sz w:val="28"/>
        </w:rPr>
        <w:t>网上</w:t>
      </w:r>
      <w:r w:rsidRPr="007569DC">
        <w:rPr>
          <w:rFonts w:ascii="仿宋" w:eastAsia="仿宋" w:hAnsi="仿宋" w:hint="eastAsia"/>
          <w:sz w:val="28"/>
        </w:rPr>
        <w:t>询价采购范围。需办理免税的进口设备由国资处统一负责采购。</w:t>
      </w:r>
      <w:r w:rsidRPr="00C10AA2">
        <w:rPr>
          <w:rFonts w:ascii="仿宋" w:eastAsia="仿宋" w:hAnsi="仿宋" w:hint="eastAsia"/>
          <w:b/>
          <w:sz w:val="28"/>
        </w:rPr>
        <w:t>特别说明，2015年下半年采购计划已批复学校采购</w:t>
      </w:r>
      <w:r w:rsidR="00F224AC">
        <w:rPr>
          <w:rFonts w:ascii="仿宋" w:eastAsia="仿宋" w:hAnsi="仿宋" w:hint="eastAsia"/>
          <w:b/>
          <w:sz w:val="28"/>
        </w:rPr>
        <w:t>方式的项目</w:t>
      </w:r>
      <w:r w:rsidRPr="00C10AA2">
        <w:rPr>
          <w:rFonts w:ascii="仿宋" w:eastAsia="仿宋" w:hAnsi="仿宋" w:hint="eastAsia"/>
          <w:b/>
          <w:sz w:val="28"/>
        </w:rPr>
        <w:t>的</w:t>
      </w:r>
      <w:r w:rsidR="007569DC" w:rsidRPr="00C10AA2">
        <w:rPr>
          <w:rFonts w:ascii="仿宋" w:eastAsia="仿宋" w:hAnsi="仿宋" w:hint="eastAsia"/>
          <w:b/>
          <w:sz w:val="28"/>
        </w:rPr>
        <w:t>均执行询价采购。</w:t>
      </w:r>
    </w:p>
    <w:p w:rsidR="00F224AC" w:rsidRDefault="00F224AC" w:rsidP="007569DC">
      <w:pPr>
        <w:pStyle w:val="a5"/>
        <w:numPr>
          <w:ilvl w:val="0"/>
          <w:numId w:val="1"/>
        </w:numPr>
        <w:ind w:left="0" w:firstLineChars="0" w:firstLine="560"/>
        <w:rPr>
          <w:rFonts w:ascii="仿宋" w:eastAsia="仿宋" w:hAnsi="仿宋"/>
          <w:sz w:val="28"/>
        </w:rPr>
      </w:pPr>
      <w:r w:rsidRPr="001E6C5A">
        <w:rPr>
          <w:rFonts w:ascii="仿宋" w:eastAsia="仿宋" w:hAnsi="仿宋"/>
          <w:sz w:val="28"/>
        </w:rPr>
        <w:t>计算机</w:t>
      </w:r>
      <w:r w:rsidR="001F7EDD">
        <w:rPr>
          <w:rFonts w:ascii="仿宋" w:eastAsia="仿宋" w:hAnsi="仿宋"/>
          <w:sz w:val="28"/>
        </w:rPr>
        <w:t>（</w:t>
      </w:r>
      <w:r w:rsidR="001F7EDD">
        <w:rPr>
          <w:rFonts w:ascii="仿宋" w:eastAsia="仿宋" w:hAnsi="仿宋" w:hint="eastAsia"/>
          <w:sz w:val="28"/>
        </w:rPr>
        <w:t>不含科研专用计算机</w:t>
      </w:r>
      <w:r w:rsidR="001F7EDD">
        <w:rPr>
          <w:rFonts w:ascii="仿宋" w:eastAsia="仿宋" w:hAnsi="仿宋"/>
          <w:sz w:val="28"/>
        </w:rPr>
        <w:t>）</w:t>
      </w:r>
      <w:r w:rsidR="001E6C5A" w:rsidRPr="001E6C5A">
        <w:rPr>
          <w:rFonts w:ascii="仿宋" w:eastAsia="仿宋" w:hAnsi="仿宋"/>
          <w:sz w:val="28"/>
        </w:rPr>
        <w:t>每单月</w:t>
      </w:r>
      <w:r w:rsidR="001E6C5A" w:rsidRPr="001E6C5A">
        <w:rPr>
          <w:rFonts w:ascii="仿宋" w:eastAsia="仿宋" w:hAnsi="仿宋" w:hint="eastAsia"/>
          <w:sz w:val="28"/>
        </w:rPr>
        <w:t>5日前报国资处申请购置，统一执行政府采购。</w:t>
      </w:r>
    </w:p>
    <w:p w:rsidR="007569DC" w:rsidRDefault="007569DC" w:rsidP="007569DC">
      <w:pPr>
        <w:pStyle w:val="a5"/>
        <w:numPr>
          <w:ilvl w:val="0"/>
          <w:numId w:val="1"/>
        </w:numPr>
        <w:ind w:left="0" w:firstLineChars="0" w:firstLine="560"/>
        <w:rPr>
          <w:rFonts w:ascii="仿宋" w:eastAsia="仿宋" w:hAnsi="仿宋"/>
          <w:sz w:val="28"/>
        </w:rPr>
      </w:pPr>
      <w:r>
        <w:rPr>
          <w:rFonts w:ascii="仿宋" w:eastAsia="仿宋" w:hAnsi="仿宋" w:hint="eastAsia"/>
          <w:sz w:val="28"/>
        </w:rPr>
        <w:t>询价方式：符合</w:t>
      </w:r>
      <w:r w:rsidR="00C10AA2">
        <w:rPr>
          <w:rFonts w:ascii="仿宋" w:eastAsia="仿宋" w:hAnsi="仿宋" w:hint="eastAsia"/>
          <w:sz w:val="28"/>
        </w:rPr>
        <w:t>网上</w:t>
      </w:r>
      <w:r>
        <w:rPr>
          <w:rFonts w:ascii="仿宋" w:eastAsia="仿宋" w:hAnsi="仿宋" w:hint="eastAsia"/>
          <w:sz w:val="28"/>
        </w:rPr>
        <w:t>询价采购方式的项目，通过校园网、国资处网站等发布询价公告，接受供应商报价，进行网上询价采购。</w:t>
      </w:r>
    </w:p>
    <w:p w:rsidR="007569DC" w:rsidRDefault="007569DC" w:rsidP="007569DC">
      <w:pPr>
        <w:pStyle w:val="a5"/>
        <w:numPr>
          <w:ilvl w:val="0"/>
          <w:numId w:val="1"/>
        </w:numPr>
        <w:ind w:left="0" w:firstLineChars="0" w:firstLine="560"/>
        <w:rPr>
          <w:rFonts w:ascii="仿宋" w:eastAsia="仿宋" w:hAnsi="仿宋"/>
          <w:sz w:val="28"/>
        </w:rPr>
      </w:pPr>
      <w:r>
        <w:rPr>
          <w:rFonts w:ascii="仿宋" w:eastAsia="仿宋" w:hAnsi="仿宋" w:hint="eastAsia"/>
          <w:sz w:val="28"/>
        </w:rPr>
        <w:t>前期调研：采购申请人应围绕符合其教学科研需求的国内外同类设备开展市场调研，主要包括：（1）从国内外已使用相关设备的同行处了解设备的性能参数、配置、实际使用成效、售后服务以及购置价格等信息，并听取配置建议；（2）从互联网等公开媒体或其他渠道，了解同类设备在行业内的市场占有率、认可度（包括标注使用该设备</w:t>
      </w:r>
      <w:r>
        <w:rPr>
          <w:rFonts w:ascii="仿宋" w:eastAsia="仿宋" w:hAnsi="仿宋" w:hint="eastAsia"/>
          <w:sz w:val="28"/>
        </w:rPr>
        <w:lastRenderedPageBreak/>
        <w:t>发表高水平论文情况）等；（3）综合相关信息和建议，结合教学科研实际需要，确定拟购设备的配置及性能参数、售后服务等具体需求</w:t>
      </w:r>
      <w:r w:rsidR="00BD4FB7">
        <w:rPr>
          <w:rFonts w:ascii="仿宋" w:eastAsia="仿宋" w:hAnsi="仿宋" w:hint="eastAsia"/>
          <w:sz w:val="28"/>
        </w:rPr>
        <w:t>。</w:t>
      </w:r>
    </w:p>
    <w:p w:rsidR="00BD4FB7" w:rsidRDefault="00C10AA2" w:rsidP="007569DC">
      <w:pPr>
        <w:pStyle w:val="a5"/>
        <w:numPr>
          <w:ilvl w:val="0"/>
          <w:numId w:val="1"/>
        </w:numPr>
        <w:ind w:left="0" w:firstLineChars="0" w:firstLine="560"/>
        <w:rPr>
          <w:rFonts w:ascii="仿宋" w:eastAsia="仿宋" w:hAnsi="仿宋"/>
          <w:sz w:val="28"/>
        </w:rPr>
      </w:pPr>
      <w:r>
        <w:rPr>
          <w:rFonts w:ascii="仿宋" w:eastAsia="仿宋" w:hAnsi="仿宋" w:hint="eastAsia"/>
          <w:sz w:val="28"/>
        </w:rPr>
        <w:t>网上</w:t>
      </w:r>
      <w:r w:rsidR="00BD4FB7">
        <w:rPr>
          <w:rFonts w:ascii="仿宋" w:eastAsia="仿宋" w:hAnsi="仿宋" w:hint="eastAsia"/>
          <w:sz w:val="28"/>
        </w:rPr>
        <w:t>询价采购程序：</w:t>
      </w:r>
    </w:p>
    <w:p w:rsidR="00BD4FB7" w:rsidRDefault="00BD4FB7" w:rsidP="00BD4FB7">
      <w:pPr>
        <w:pStyle w:val="a5"/>
        <w:numPr>
          <w:ilvl w:val="1"/>
          <w:numId w:val="1"/>
        </w:numPr>
        <w:ind w:firstLineChars="0"/>
        <w:rPr>
          <w:rFonts w:ascii="仿宋" w:eastAsia="仿宋" w:hAnsi="仿宋"/>
          <w:sz w:val="28"/>
        </w:rPr>
      </w:pPr>
      <w:r>
        <w:rPr>
          <w:rFonts w:ascii="仿宋" w:eastAsia="仿宋" w:hAnsi="仿宋" w:hint="eastAsia"/>
          <w:sz w:val="28"/>
        </w:rPr>
        <w:t>制定询价文件。国资处会同采购申请人编制询价文件，询价文件应包括供应商资质要求、主要技术性能及配置参数要求、报价要求、评定成交的标准等。</w:t>
      </w:r>
      <w:r w:rsidR="004C6E5E">
        <w:rPr>
          <w:rFonts w:ascii="仿宋" w:eastAsia="仿宋" w:hAnsi="仿宋" w:hint="eastAsia"/>
          <w:sz w:val="28"/>
        </w:rPr>
        <w:t>采购申请人</w:t>
      </w:r>
      <w:r w:rsidR="009C7033">
        <w:rPr>
          <w:rFonts w:ascii="仿宋" w:eastAsia="仿宋" w:hAnsi="仿宋" w:hint="eastAsia"/>
          <w:sz w:val="28"/>
        </w:rPr>
        <w:t>一般不可限定</w:t>
      </w:r>
      <w:r w:rsidR="004C6E5E">
        <w:rPr>
          <w:rFonts w:ascii="仿宋" w:eastAsia="仿宋" w:hAnsi="仿宋" w:hint="eastAsia"/>
          <w:sz w:val="28"/>
        </w:rPr>
        <w:t>品牌、厂家、型号、规格</w:t>
      </w:r>
      <w:r w:rsidR="009C7033">
        <w:rPr>
          <w:rFonts w:ascii="仿宋" w:eastAsia="仿宋" w:hAnsi="仿宋" w:hint="eastAsia"/>
          <w:sz w:val="28"/>
        </w:rPr>
        <w:t>，确</w:t>
      </w:r>
      <w:r w:rsidR="00F6349D">
        <w:rPr>
          <w:rFonts w:ascii="仿宋" w:eastAsia="仿宋" w:hAnsi="仿宋" w:hint="eastAsia"/>
          <w:sz w:val="28"/>
        </w:rPr>
        <w:t>须</w:t>
      </w:r>
      <w:r w:rsidR="009C7033">
        <w:rPr>
          <w:rFonts w:ascii="仿宋" w:eastAsia="仿宋" w:hAnsi="仿宋" w:hint="eastAsia"/>
          <w:sz w:val="28"/>
        </w:rPr>
        <w:t>限定的附</w:t>
      </w:r>
      <w:r w:rsidR="007F4B03">
        <w:rPr>
          <w:rFonts w:ascii="仿宋" w:eastAsia="仿宋" w:hAnsi="仿宋" w:hint="eastAsia"/>
          <w:sz w:val="28"/>
        </w:rPr>
        <w:t>选型理由说明</w:t>
      </w:r>
      <w:r w:rsidR="009C7033">
        <w:rPr>
          <w:rFonts w:ascii="仿宋" w:eastAsia="仿宋" w:hAnsi="仿宋" w:hint="eastAsia"/>
          <w:sz w:val="28"/>
        </w:rPr>
        <w:t>，报学</w:t>
      </w:r>
      <w:bookmarkStart w:id="0" w:name="_GoBack"/>
      <w:r w:rsidR="009C7033">
        <w:rPr>
          <w:rFonts w:ascii="仿宋" w:eastAsia="仿宋" w:hAnsi="仿宋" w:hint="eastAsia"/>
          <w:sz w:val="28"/>
        </w:rPr>
        <w:t>校</w:t>
      </w:r>
      <w:r w:rsidR="00F6349D">
        <w:rPr>
          <w:rFonts w:ascii="仿宋" w:eastAsia="仿宋" w:hAnsi="仿宋" w:hint="eastAsia"/>
          <w:sz w:val="28"/>
        </w:rPr>
        <w:t>招标监督组</w:t>
      </w:r>
      <w:bookmarkEnd w:id="0"/>
      <w:r w:rsidR="009C7033">
        <w:rPr>
          <w:rFonts w:ascii="仿宋" w:eastAsia="仿宋" w:hAnsi="仿宋" w:hint="eastAsia"/>
          <w:sz w:val="28"/>
        </w:rPr>
        <w:t>审批</w:t>
      </w:r>
      <w:r>
        <w:rPr>
          <w:rFonts w:ascii="仿宋" w:eastAsia="仿宋" w:hAnsi="仿宋" w:hint="eastAsia"/>
          <w:sz w:val="28"/>
        </w:rPr>
        <w:t>；</w:t>
      </w:r>
    </w:p>
    <w:p w:rsidR="00BD4FB7" w:rsidRDefault="00BD4FB7" w:rsidP="00BD4FB7">
      <w:pPr>
        <w:pStyle w:val="a5"/>
        <w:numPr>
          <w:ilvl w:val="1"/>
          <w:numId w:val="1"/>
        </w:numPr>
        <w:ind w:firstLineChars="0"/>
        <w:rPr>
          <w:rFonts w:ascii="仿宋" w:eastAsia="仿宋" w:hAnsi="仿宋"/>
          <w:sz w:val="28"/>
        </w:rPr>
      </w:pPr>
      <w:r>
        <w:rPr>
          <w:rFonts w:ascii="仿宋" w:eastAsia="仿宋" w:hAnsi="仿宋" w:hint="eastAsia"/>
          <w:sz w:val="28"/>
        </w:rPr>
        <w:t>发布网上询价公告，接受供应商报价</w:t>
      </w:r>
      <w:r w:rsidR="007F4B03">
        <w:rPr>
          <w:rFonts w:ascii="仿宋" w:eastAsia="仿宋" w:hAnsi="仿宋" w:hint="eastAsia"/>
          <w:sz w:val="28"/>
        </w:rPr>
        <w:t>，公告时间一般不低于5个工作日</w:t>
      </w:r>
      <w:r>
        <w:rPr>
          <w:rFonts w:ascii="仿宋" w:eastAsia="仿宋" w:hAnsi="仿宋" w:hint="eastAsia"/>
          <w:sz w:val="28"/>
        </w:rPr>
        <w:t>；</w:t>
      </w:r>
    </w:p>
    <w:p w:rsidR="00BD4FB7" w:rsidRDefault="00BD4FB7" w:rsidP="00BD4FB7">
      <w:pPr>
        <w:pStyle w:val="a5"/>
        <w:numPr>
          <w:ilvl w:val="1"/>
          <w:numId w:val="1"/>
        </w:numPr>
        <w:ind w:firstLineChars="0"/>
        <w:rPr>
          <w:rFonts w:ascii="仿宋" w:eastAsia="仿宋" w:hAnsi="仿宋"/>
          <w:sz w:val="28"/>
        </w:rPr>
      </w:pPr>
      <w:r>
        <w:rPr>
          <w:rFonts w:ascii="仿宋" w:eastAsia="仿宋" w:hAnsi="仿宋" w:hint="eastAsia"/>
          <w:sz w:val="28"/>
        </w:rPr>
        <w:t>成立询价小组。询价小组一般由采购申请人、</w:t>
      </w:r>
      <w:r w:rsidR="00955D21">
        <w:rPr>
          <w:rFonts w:ascii="仿宋" w:eastAsia="仿宋" w:hAnsi="仿宋" w:hint="eastAsia"/>
          <w:sz w:val="28"/>
        </w:rPr>
        <w:t>学校招标监督组</w:t>
      </w:r>
      <w:r w:rsidR="00CF77F6">
        <w:rPr>
          <w:rFonts w:ascii="仿宋" w:eastAsia="仿宋" w:hAnsi="仿宋" w:hint="eastAsia"/>
          <w:sz w:val="28"/>
        </w:rPr>
        <w:t>成员</w:t>
      </w:r>
      <w:r>
        <w:rPr>
          <w:rFonts w:ascii="仿宋" w:eastAsia="仿宋" w:hAnsi="仿宋" w:hint="eastAsia"/>
          <w:sz w:val="28"/>
        </w:rPr>
        <w:t>和国资处工作人员等组成；</w:t>
      </w:r>
    </w:p>
    <w:p w:rsidR="00BD4FB7" w:rsidRDefault="00BD4FB7" w:rsidP="00A97700">
      <w:pPr>
        <w:pStyle w:val="a5"/>
        <w:numPr>
          <w:ilvl w:val="1"/>
          <w:numId w:val="1"/>
        </w:numPr>
        <w:ind w:firstLineChars="0"/>
        <w:rPr>
          <w:rFonts w:ascii="仿宋" w:eastAsia="仿宋" w:hAnsi="仿宋"/>
          <w:sz w:val="28"/>
        </w:rPr>
      </w:pPr>
      <w:r>
        <w:rPr>
          <w:rFonts w:ascii="仿宋" w:eastAsia="仿宋" w:hAnsi="仿宋" w:hint="eastAsia"/>
          <w:sz w:val="28"/>
        </w:rPr>
        <w:t>确定成交供应商。</w:t>
      </w:r>
      <w:r w:rsidR="00C10AA2">
        <w:rPr>
          <w:rFonts w:ascii="仿宋" w:eastAsia="仿宋" w:hAnsi="仿宋" w:hint="eastAsia"/>
          <w:sz w:val="28"/>
        </w:rPr>
        <w:t>询价小组</w:t>
      </w:r>
      <w:r w:rsidR="00A97700" w:rsidRPr="00A97700">
        <w:rPr>
          <w:rFonts w:ascii="仿宋" w:eastAsia="仿宋" w:hAnsi="仿宋" w:hint="eastAsia"/>
          <w:sz w:val="28"/>
        </w:rPr>
        <w:t>根据符合采购需求、质量和服务相等且报价最低的原则确定成交供应商</w:t>
      </w:r>
      <w:r>
        <w:rPr>
          <w:rFonts w:ascii="仿宋" w:eastAsia="仿宋" w:hAnsi="仿宋" w:hint="eastAsia"/>
          <w:sz w:val="28"/>
        </w:rPr>
        <w:t>，并将结果通知所有参加报价的未成交供应商；</w:t>
      </w:r>
    </w:p>
    <w:p w:rsidR="00BD4FB7" w:rsidRDefault="00955D21" w:rsidP="00BD4FB7">
      <w:pPr>
        <w:pStyle w:val="a5"/>
        <w:numPr>
          <w:ilvl w:val="1"/>
          <w:numId w:val="1"/>
        </w:numPr>
        <w:ind w:firstLineChars="0"/>
        <w:rPr>
          <w:rFonts w:ascii="仿宋" w:eastAsia="仿宋" w:hAnsi="仿宋"/>
          <w:sz w:val="28"/>
        </w:rPr>
      </w:pPr>
      <w:r>
        <w:rPr>
          <w:rFonts w:ascii="仿宋" w:eastAsia="仿宋" w:hAnsi="仿宋" w:hint="eastAsia"/>
          <w:sz w:val="28"/>
        </w:rPr>
        <w:t>签订合同；</w:t>
      </w:r>
    </w:p>
    <w:p w:rsidR="00955D21" w:rsidRDefault="00955D21" w:rsidP="00BD4FB7">
      <w:pPr>
        <w:pStyle w:val="a5"/>
        <w:numPr>
          <w:ilvl w:val="1"/>
          <w:numId w:val="1"/>
        </w:numPr>
        <w:ind w:firstLineChars="0"/>
        <w:rPr>
          <w:rFonts w:ascii="仿宋" w:eastAsia="仿宋" w:hAnsi="仿宋"/>
          <w:sz w:val="28"/>
        </w:rPr>
      </w:pPr>
      <w:r>
        <w:rPr>
          <w:rFonts w:ascii="仿宋" w:eastAsia="仿宋" w:hAnsi="仿宋" w:hint="eastAsia"/>
          <w:sz w:val="28"/>
        </w:rPr>
        <w:t>履行合同。</w:t>
      </w:r>
    </w:p>
    <w:p w:rsidR="00E1271E" w:rsidRDefault="00340BEE" w:rsidP="002438D3">
      <w:pPr>
        <w:pStyle w:val="a5"/>
        <w:numPr>
          <w:ilvl w:val="0"/>
          <w:numId w:val="1"/>
        </w:numPr>
        <w:ind w:left="0" w:firstLineChars="0" w:firstLine="560"/>
        <w:rPr>
          <w:rFonts w:ascii="仿宋" w:eastAsia="仿宋" w:hAnsi="仿宋"/>
          <w:sz w:val="28"/>
        </w:rPr>
      </w:pPr>
      <w:r w:rsidRPr="00340BEE">
        <w:rPr>
          <w:rFonts w:ascii="仿宋" w:eastAsia="仿宋" w:hAnsi="仿宋" w:hint="eastAsia"/>
          <w:sz w:val="28"/>
        </w:rPr>
        <w:t>采购项目均需填写《河北工业大学固定资产购置计划申报表》，执行网上询价采购的项目属于学校采购范围。</w:t>
      </w:r>
    </w:p>
    <w:p w:rsidR="007F4B03" w:rsidRPr="00340BEE" w:rsidRDefault="00C24EE7" w:rsidP="00C24EE7">
      <w:pPr>
        <w:pStyle w:val="a5"/>
        <w:numPr>
          <w:ilvl w:val="0"/>
          <w:numId w:val="1"/>
        </w:numPr>
        <w:ind w:left="0" w:firstLineChars="0" w:firstLine="560"/>
        <w:rPr>
          <w:rFonts w:ascii="仿宋" w:eastAsia="仿宋" w:hAnsi="仿宋"/>
          <w:sz w:val="28"/>
        </w:rPr>
      </w:pPr>
      <w:r>
        <w:rPr>
          <w:rFonts w:ascii="仿宋" w:eastAsia="仿宋" w:hAnsi="仿宋" w:hint="eastAsia"/>
          <w:sz w:val="28"/>
        </w:rPr>
        <w:t>对于自行采购及学校采购（网上询价采购）方式的采购项目，</w:t>
      </w:r>
      <w:r w:rsidRPr="00C24EE7">
        <w:rPr>
          <w:rFonts w:ascii="仿宋" w:eastAsia="仿宋" w:hAnsi="仿宋" w:hint="eastAsia"/>
          <w:sz w:val="28"/>
        </w:rPr>
        <w:t>采购人</w:t>
      </w:r>
      <w:r>
        <w:rPr>
          <w:rFonts w:ascii="仿宋" w:eastAsia="仿宋" w:hAnsi="仿宋" w:hint="eastAsia"/>
          <w:sz w:val="28"/>
        </w:rPr>
        <w:t>申请人</w:t>
      </w:r>
      <w:r w:rsidRPr="00C24EE7">
        <w:rPr>
          <w:rFonts w:ascii="仿宋" w:eastAsia="仿宋" w:hAnsi="仿宋" w:hint="eastAsia"/>
          <w:sz w:val="28"/>
        </w:rPr>
        <w:t>以同种方法采购同类产品，每月不超过</w:t>
      </w:r>
      <w:r>
        <w:rPr>
          <w:rFonts w:ascii="仿宋" w:eastAsia="仿宋" w:hAnsi="仿宋"/>
          <w:sz w:val="28"/>
        </w:rPr>
        <w:t>1</w:t>
      </w:r>
      <w:r w:rsidRPr="00C24EE7">
        <w:rPr>
          <w:rFonts w:ascii="仿宋" w:eastAsia="仿宋" w:hAnsi="仿宋" w:hint="eastAsia"/>
          <w:sz w:val="28"/>
        </w:rPr>
        <w:t>次。</w:t>
      </w:r>
    </w:p>
    <w:p w:rsidR="00BD4FB7" w:rsidRDefault="00955D21" w:rsidP="007569DC">
      <w:pPr>
        <w:pStyle w:val="a5"/>
        <w:numPr>
          <w:ilvl w:val="0"/>
          <w:numId w:val="1"/>
        </w:numPr>
        <w:ind w:left="0" w:firstLineChars="0" w:firstLine="560"/>
        <w:rPr>
          <w:rFonts w:ascii="仿宋" w:eastAsia="仿宋" w:hAnsi="仿宋"/>
          <w:sz w:val="28"/>
        </w:rPr>
      </w:pPr>
      <w:r>
        <w:rPr>
          <w:rFonts w:ascii="仿宋" w:eastAsia="仿宋" w:hAnsi="仿宋" w:hint="eastAsia"/>
          <w:sz w:val="28"/>
        </w:rPr>
        <w:t>本通知</w:t>
      </w:r>
      <w:r w:rsidR="00FF2F8C">
        <w:rPr>
          <w:rFonts w:ascii="仿宋" w:eastAsia="仿宋" w:hAnsi="仿宋" w:hint="eastAsia"/>
          <w:sz w:val="28"/>
        </w:rPr>
        <w:t>规定之</w:t>
      </w:r>
      <w:r w:rsidR="00C10AA2">
        <w:rPr>
          <w:rFonts w:ascii="仿宋" w:eastAsia="仿宋" w:hAnsi="仿宋" w:hint="eastAsia"/>
          <w:sz w:val="28"/>
        </w:rPr>
        <w:t>网上</w:t>
      </w:r>
      <w:r w:rsidR="00FF2F8C">
        <w:rPr>
          <w:rFonts w:ascii="仿宋" w:eastAsia="仿宋" w:hAnsi="仿宋" w:hint="eastAsia"/>
          <w:sz w:val="28"/>
        </w:rPr>
        <w:t>询价采购办法</w:t>
      </w:r>
      <w:r>
        <w:rPr>
          <w:rFonts w:ascii="仿宋" w:eastAsia="仿宋" w:hAnsi="仿宋" w:hint="eastAsia"/>
          <w:sz w:val="28"/>
        </w:rPr>
        <w:t>自公布之日起试行，</w:t>
      </w:r>
      <w:r w:rsidR="00FF2F8C">
        <w:rPr>
          <w:rFonts w:ascii="仿宋" w:eastAsia="仿宋" w:hAnsi="仿宋" w:hint="eastAsia"/>
          <w:sz w:val="28"/>
        </w:rPr>
        <w:t>由</w:t>
      </w:r>
      <w:r>
        <w:rPr>
          <w:rFonts w:ascii="仿宋" w:eastAsia="仿宋" w:hAnsi="仿宋" w:hint="eastAsia"/>
          <w:sz w:val="28"/>
        </w:rPr>
        <w:t>国有资</w:t>
      </w:r>
      <w:r>
        <w:rPr>
          <w:rFonts w:ascii="仿宋" w:eastAsia="仿宋" w:hAnsi="仿宋" w:hint="eastAsia"/>
          <w:sz w:val="28"/>
        </w:rPr>
        <w:lastRenderedPageBreak/>
        <w:t>产管理处负责解释。</w:t>
      </w:r>
    </w:p>
    <w:p w:rsidR="00DE6399" w:rsidRDefault="00DE6399" w:rsidP="00DE6399">
      <w:pPr>
        <w:pStyle w:val="a5"/>
        <w:ind w:left="560" w:firstLineChars="0" w:firstLine="0"/>
        <w:rPr>
          <w:rFonts w:ascii="仿宋" w:eastAsia="仿宋" w:hAnsi="仿宋"/>
          <w:sz w:val="28"/>
        </w:rPr>
      </w:pPr>
    </w:p>
    <w:p w:rsidR="00DE6399" w:rsidRDefault="00DE6399" w:rsidP="00DE6399">
      <w:pPr>
        <w:pStyle w:val="a5"/>
        <w:ind w:left="560" w:firstLineChars="0" w:firstLine="0"/>
        <w:rPr>
          <w:rFonts w:ascii="仿宋" w:eastAsia="仿宋" w:hAnsi="仿宋"/>
          <w:sz w:val="28"/>
        </w:rPr>
      </w:pPr>
      <w:r>
        <w:rPr>
          <w:rFonts w:ascii="仿宋" w:eastAsia="仿宋" w:hAnsi="仿宋"/>
          <w:sz w:val="28"/>
        </w:rPr>
        <w:t>附</w:t>
      </w:r>
      <w:r>
        <w:rPr>
          <w:rFonts w:ascii="仿宋" w:eastAsia="仿宋" w:hAnsi="仿宋" w:hint="eastAsia"/>
          <w:sz w:val="28"/>
        </w:rPr>
        <w:t>：</w:t>
      </w:r>
    </w:p>
    <w:p w:rsidR="00DE6399" w:rsidRDefault="00DE6399" w:rsidP="00DE6399">
      <w:pPr>
        <w:pStyle w:val="a5"/>
        <w:numPr>
          <w:ilvl w:val="0"/>
          <w:numId w:val="2"/>
        </w:numPr>
        <w:ind w:firstLineChars="0"/>
        <w:rPr>
          <w:rFonts w:ascii="仿宋" w:eastAsia="仿宋" w:hAnsi="仿宋"/>
          <w:sz w:val="28"/>
        </w:rPr>
      </w:pPr>
      <w:r>
        <w:rPr>
          <w:rFonts w:ascii="仿宋" w:eastAsia="仿宋" w:hAnsi="仿宋"/>
          <w:sz w:val="28"/>
        </w:rPr>
        <w:t>询价采购仪器设备</w:t>
      </w:r>
      <w:r>
        <w:rPr>
          <w:rFonts w:ascii="仿宋" w:eastAsia="仿宋" w:hAnsi="仿宋" w:hint="eastAsia"/>
          <w:sz w:val="28"/>
        </w:rPr>
        <w:t>（</w:t>
      </w:r>
      <w:r>
        <w:rPr>
          <w:rFonts w:ascii="仿宋" w:eastAsia="仿宋" w:hAnsi="仿宋"/>
          <w:sz w:val="28"/>
        </w:rPr>
        <w:t>家具</w:t>
      </w:r>
      <w:r>
        <w:rPr>
          <w:rFonts w:ascii="仿宋" w:eastAsia="仿宋" w:hAnsi="仿宋" w:hint="eastAsia"/>
          <w:sz w:val="28"/>
        </w:rPr>
        <w:t>、</w:t>
      </w:r>
      <w:r>
        <w:rPr>
          <w:rFonts w:ascii="仿宋" w:eastAsia="仿宋" w:hAnsi="仿宋"/>
          <w:sz w:val="28"/>
        </w:rPr>
        <w:t>软件</w:t>
      </w:r>
      <w:r>
        <w:rPr>
          <w:rFonts w:ascii="仿宋" w:eastAsia="仿宋" w:hAnsi="仿宋" w:hint="eastAsia"/>
          <w:sz w:val="28"/>
        </w:rPr>
        <w:t>）</w:t>
      </w:r>
      <w:r>
        <w:rPr>
          <w:rFonts w:ascii="仿宋" w:eastAsia="仿宋" w:hAnsi="仿宋"/>
          <w:sz w:val="28"/>
        </w:rPr>
        <w:t>申请表</w:t>
      </w:r>
    </w:p>
    <w:p w:rsidR="00DE6399" w:rsidRDefault="00DE6399" w:rsidP="00DE6399">
      <w:pPr>
        <w:pStyle w:val="a5"/>
        <w:numPr>
          <w:ilvl w:val="0"/>
          <w:numId w:val="2"/>
        </w:numPr>
        <w:ind w:firstLineChars="0"/>
        <w:rPr>
          <w:rFonts w:ascii="仿宋" w:eastAsia="仿宋" w:hAnsi="仿宋"/>
          <w:sz w:val="28"/>
        </w:rPr>
      </w:pPr>
      <w:r>
        <w:rPr>
          <w:rFonts w:ascii="仿宋" w:eastAsia="仿宋" w:hAnsi="仿宋" w:hint="eastAsia"/>
          <w:sz w:val="28"/>
        </w:rPr>
        <w:t>询价采购公告格式</w:t>
      </w:r>
    </w:p>
    <w:p w:rsidR="00DE6399" w:rsidRDefault="00DE6399" w:rsidP="00DE6399">
      <w:pPr>
        <w:pStyle w:val="a5"/>
        <w:numPr>
          <w:ilvl w:val="0"/>
          <w:numId w:val="2"/>
        </w:numPr>
        <w:ind w:firstLineChars="0"/>
        <w:rPr>
          <w:rFonts w:ascii="仿宋" w:eastAsia="仿宋" w:hAnsi="仿宋"/>
          <w:sz w:val="28"/>
        </w:rPr>
      </w:pPr>
      <w:r>
        <w:rPr>
          <w:rFonts w:ascii="仿宋" w:eastAsia="仿宋" w:hAnsi="仿宋" w:hint="eastAsia"/>
          <w:sz w:val="28"/>
        </w:rPr>
        <w:t>河北工业大学网上询价采购仪器设备报价须知</w:t>
      </w:r>
    </w:p>
    <w:p w:rsidR="00DE6399" w:rsidRDefault="00D436C7" w:rsidP="00DE6399">
      <w:pPr>
        <w:pStyle w:val="a5"/>
        <w:numPr>
          <w:ilvl w:val="0"/>
          <w:numId w:val="2"/>
        </w:numPr>
        <w:ind w:firstLineChars="0"/>
        <w:rPr>
          <w:rFonts w:ascii="仿宋" w:eastAsia="仿宋" w:hAnsi="仿宋"/>
          <w:sz w:val="28"/>
        </w:rPr>
      </w:pPr>
      <w:r>
        <w:rPr>
          <w:rFonts w:ascii="仿宋" w:eastAsia="仿宋" w:hAnsi="仿宋"/>
          <w:sz w:val="28"/>
        </w:rPr>
        <w:t>报价文件所附部分表格</w:t>
      </w:r>
    </w:p>
    <w:p w:rsidR="00955D21" w:rsidRDefault="00955D21" w:rsidP="00955D21">
      <w:pPr>
        <w:pStyle w:val="a5"/>
        <w:ind w:left="560" w:firstLineChars="0" w:firstLine="0"/>
        <w:jc w:val="right"/>
        <w:rPr>
          <w:rFonts w:ascii="仿宋" w:eastAsia="仿宋" w:hAnsi="仿宋"/>
          <w:sz w:val="28"/>
        </w:rPr>
      </w:pPr>
      <w:r>
        <w:rPr>
          <w:rFonts w:ascii="仿宋" w:eastAsia="仿宋" w:hAnsi="仿宋" w:hint="eastAsia"/>
          <w:sz w:val="28"/>
        </w:rPr>
        <w:t>国有资产管理处</w:t>
      </w:r>
    </w:p>
    <w:p w:rsidR="00955D21" w:rsidRDefault="00955D21" w:rsidP="00955D21">
      <w:pPr>
        <w:pStyle w:val="a5"/>
        <w:ind w:left="560" w:rightChars="175" w:right="368" w:firstLineChars="0" w:firstLine="0"/>
        <w:jc w:val="right"/>
        <w:rPr>
          <w:rFonts w:ascii="仿宋" w:eastAsia="仿宋" w:hAnsi="仿宋"/>
          <w:sz w:val="28"/>
        </w:rPr>
      </w:pPr>
      <w:r>
        <w:rPr>
          <w:rFonts w:ascii="仿宋" w:eastAsia="仿宋" w:hAnsi="仿宋"/>
          <w:sz w:val="28"/>
        </w:rPr>
        <w:t>2015.</w:t>
      </w:r>
      <w:r w:rsidR="00CD36DB">
        <w:rPr>
          <w:rFonts w:ascii="仿宋" w:eastAsia="仿宋" w:hAnsi="仿宋"/>
          <w:sz w:val="28"/>
        </w:rPr>
        <w:t>10</w:t>
      </w:r>
      <w:r>
        <w:rPr>
          <w:rFonts w:ascii="仿宋" w:eastAsia="仿宋" w:hAnsi="仿宋"/>
          <w:sz w:val="28"/>
        </w:rPr>
        <w:t>.2</w:t>
      </w:r>
      <w:r w:rsidR="00C812E3">
        <w:rPr>
          <w:rFonts w:ascii="仿宋" w:eastAsia="仿宋" w:hAnsi="仿宋"/>
          <w:sz w:val="28"/>
        </w:rPr>
        <w:t>2</w:t>
      </w:r>
    </w:p>
    <w:p w:rsidR="005022AB" w:rsidRDefault="005022AB" w:rsidP="00955D21">
      <w:pPr>
        <w:pStyle w:val="a5"/>
        <w:ind w:left="560" w:rightChars="175" w:right="368" w:firstLineChars="0" w:firstLine="0"/>
        <w:jc w:val="right"/>
        <w:rPr>
          <w:rFonts w:ascii="仿宋" w:eastAsia="仿宋" w:hAnsi="仿宋"/>
          <w:sz w:val="28"/>
        </w:rPr>
      </w:pPr>
    </w:p>
    <w:sectPr w:rsidR="005022AB" w:rsidSect="00DE63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D0D" w:rsidRDefault="00545D0D" w:rsidP="009E7467">
      <w:r>
        <w:separator/>
      </w:r>
    </w:p>
  </w:endnote>
  <w:endnote w:type="continuationSeparator" w:id="0">
    <w:p w:rsidR="00545D0D" w:rsidRDefault="00545D0D" w:rsidP="009E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D0D" w:rsidRDefault="00545D0D" w:rsidP="009E7467">
      <w:r>
        <w:separator/>
      </w:r>
    </w:p>
  </w:footnote>
  <w:footnote w:type="continuationSeparator" w:id="0">
    <w:p w:rsidR="00545D0D" w:rsidRDefault="00545D0D" w:rsidP="009E7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1146B"/>
    <w:multiLevelType w:val="hybridMultilevel"/>
    <w:tmpl w:val="7E784492"/>
    <w:lvl w:ilvl="0" w:tplc="B254BD7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4F8510A"/>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70"/>
    <w:rsid w:val="000E398D"/>
    <w:rsid w:val="00102C19"/>
    <w:rsid w:val="001415F0"/>
    <w:rsid w:val="0016242F"/>
    <w:rsid w:val="001E6C5A"/>
    <w:rsid w:val="001F7EDD"/>
    <w:rsid w:val="002733DB"/>
    <w:rsid w:val="00340BEE"/>
    <w:rsid w:val="003A4E39"/>
    <w:rsid w:val="004C6E5E"/>
    <w:rsid w:val="005022AB"/>
    <w:rsid w:val="00545D0D"/>
    <w:rsid w:val="006D1E70"/>
    <w:rsid w:val="006E4927"/>
    <w:rsid w:val="007569DC"/>
    <w:rsid w:val="007F4B03"/>
    <w:rsid w:val="00840AF3"/>
    <w:rsid w:val="00920367"/>
    <w:rsid w:val="00941B1F"/>
    <w:rsid w:val="00955D21"/>
    <w:rsid w:val="009C7033"/>
    <w:rsid w:val="009E7467"/>
    <w:rsid w:val="00A0172C"/>
    <w:rsid w:val="00A90EC7"/>
    <w:rsid w:val="00A97700"/>
    <w:rsid w:val="00AA09FF"/>
    <w:rsid w:val="00BA7CF1"/>
    <w:rsid w:val="00BD4FB7"/>
    <w:rsid w:val="00C10AA2"/>
    <w:rsid w:val="00C24EE7"/>
    <w:rsid w:val="00C549BE"/>
    <w:rsid w:val="00C812E3"/>
    <w:rsid w:val="00C87480"/>
    <w:rsid w:val="00CD36DB"/>
    <w:rsid w:val="00CF77F6"/>
    <w:rsid w:val="00D436C7"/>
    <w:rsid w:val="00D879D2"/>
    <w:rsid w:val="00DE6399"/>
    <w:rsid w:val="00E05AA4"/>
    <w:rsid w:val="00E1271E"/>
    <w:rsid w:val="00E55415"/>
    <w:rsid w:val="00F224AC"/>
    <w:rsid w:val="00F34C1B"/>
    <w:rsid w:val="00F46FFE"/>
    <w:rsid w:val="00F6349D"/>
    <w:rsid w:val="00F91ECA"/>
    <w:rsid w:val="00FF2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476830-9F1E-420F-9830-3BA9AE44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74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7467"/>
    <w:rPr>
      <w:sz w:val="18"/>
      <w:szCs w:val="18"/>
    </w:rPr>
  </w:style>
  <w:style w:type="paragraph" w:styleId="a4">
    <w:name w:val="footer"/>
    <w:basedOn w:val="a"/>
    <w:link w:val="Char0"/>
    <w:uiPriority w:val="99"/>
    <w:unhideWhenUsed/>
    <w:rsid w:val="009E7467"/>
    <w:pPr>
      <w:tabs>
        <w:tab w:val="center" w:pos="4153"/>
        <w:tab w:val="right" w:pos="8306"/>
      </w:tabs>
      <w:snapToGrid w:val="0"/>
      <w:jc w:val="left"/>
    </w:pPr>
    <w:rPr>
      <w:sz w:val="18"/>
      <w:szCs w:val="18"/>
    </w:rPr>
  </w:style>
  <w:style w:type="character" w:customStyle="1" w:styleId="Char0">
    <w:name w:val="页脚 Char"/>
    <w:basedOn w:val="a0"/>
    <w:link w:val="a4"/>
    <w:uiPriority w:val="99"/>
    <w:rsid w:val="009E7467"/>
    <w:rPr>
      <w:sz w:val="18"/>
      <w:szCs w:val="18"/>
    </w:rPr>
  </w:style>
  <w:style w:type="paragraph" w:styleId="a5">
    <w:name w:val="List Paragraph"/>
    <w:basedOn w:val="a"/>
    <w:uiPriority w:val="34"/>
    <w:qFormat/>
    <w:rsid w:val="007569DC"/>
    <w:pPr>
      <w:ind w:firstLineChars="200" w:firstLine="420"/>
    </w:pPr>
  </w:style>
  <w:style w:type="paragraph" w:styleId="a6">
    <w:name w:val="Date"/>
    <w:basedOn w:val="a"/>
    <w:next w:val="a"/>
    <w:link w:val="Char1"/>
    <w:uiPriority w:val="99"/>
    <w:semiHidden/>
    <w:unhideWhenUsed/>
    <w:rsid w:val="005022AB"/>
    <w:pPr>
      <w:ind w:leftChars="2500" w:left="100"/>
    </w:pPr>
  </w:style>
  <w:style w:type="character" w:customStyle="1" w:styleId="Char1">
    <w:name w:val="日期 Char"/>
    <w:basedOn w:val="a0"/>
    <w:link w:val="a6"/>
    <w:uiPriority w:val="99"/>
    <w:semiHidden/>
    <w:rsid w:val="0050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171</Words>
  <Characters>976</Characters>
  <Application>Microsoft Office Word</Application>
  <DocSecurity>0</DocSecurity>
  <Lines>8</Lines>
  <Paragraphs>2</Paragraphs>
  <ScaleCrop>false</ScaleCrop>
  <Company>Lenovo</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2015-09-25T08:36:00Z</dcterms:created>
  <dcterms:modified xsi:type="dcterms:W3CDTF">2015-10-23T01:04:00Z</dcterms:modified>
</cp:coreProperties>
</file>